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D307CC" w:rsidRPr="00086F5C" w:rsidP="004D2352">
      <w:pPr>
        <w:contextualSpacing/>
        <w:jc w:val="center"/>
        <w:rPr>
          <w:rFonts w:ascii="Arial" w:hAnsi="Arial" w:cs="Arial"/>
          <w:sz w:val="20"/>
          <w:szCs w:val="20"/>
        </w:rPr>
      </w:pPr>
      <w:r w:rsidRPr="00086F5C">
        <w:rPr>
          <w:rFonts w:ascii="Arial" w:hAnsi="Arial" w:cs="Arial"/>
          <w:noProof/>
          <w:sz w:val="20"/>
          <w:szCs w:val="20"/>
        </w:rPr>
        <w:drawing>
          <wp:inline distT="0" distB="0" distL="0" distR="0">
            <wp:extent cx="1624084" cy="820162"/>
            <wp:effectExtent l="0" t="0" r="1905" b="5715"/>
            <wp:docPr id="1" name="Picture 1" descr="The University of Texas&#10;MD Anderson Cancer Center&#10;Making Cancer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University of Texas&#10;MD Anderson Cancer Center&#10;Making Cancer History"/>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742810" cy="880119"/>
                    </a:xfrm>
                    <a:prstGeom prst="rect">
                      <a:avLst/>
                    </a:prstGeom>
                  </pic:spPr>
                </pic:pic>
              </a:graphicData>
            </a:graphic>
          </wp:inline>
        </w:drawing>
      </w:r>
    </w:p>
    <w:p w:rsidR="00D307CC" w:rsidRPr="00086F5C" w:rsidP="004D2352">
      <w:pPr>
        <w:contextualSpacing/>
        <w:jc w:val="center"/>
        <w:rPr>
          <w:rFonts w:ascii="Arial" w:hAnsi="Arial" w:cs="Arial"/>
          <w:sz w:val="20"/>
          <w:szCs w:val="20"/>
        </w:rPr>
      </w:pPr>
    </w:p>
    <w:p w:rsidR="00752BB5" w:rsidRPr="00086F5C" w:rsidP="005E2687">
      <w:pPr>
        <w:contextualSpacing/>
        <w:jc w:val="center"/>
        <w:rPr>
          <w:rFonts w:ascii="Arial" w:hAnsi="Arial" w:cs="Arial"/>
          <w:b/>
          <w:bCs/>
          <w:sz w:val="20"/>
          <w:szCs w:val="20"/>
        </w:rPr>
      </w:pPr>
      <w:r w:rsidR="00086F5C">
        <w:rPr>
          <w:rFonts w:ascii="Arial" w:hAnsi="Arial" w:cs="Arial"/>
          <w:b/>
          <w:bCs/>
          <w:noProof/>
          <w:sz w:val="20"/>
          <w:szCs w:val="20"/>
        </w:rPr>
        <w:t>Cancer Pain</w:t>
      </w:r>
      <w:r w:rsidRPr="00086F5C">
        <w:rPr>
          <w:rFonts w:ascii="Arial" w:hAnsi="Arial" w:cs="Arial"/>
          <w:b/>
          <w:bCs/>
          <w:sz w:val="20"/>
          <w:szCs w:val="20"/>
        </w:rPr>
        <w:t xml:space="preserve"> Management Symposium: Best Practices and Breakthroughs</w:t>
      </w:r>
    </w:p>
    <w:p w:rsidR="001819D5" w:rsidRPr="00086F5C" w:rsidP="00FE547D">
      <w:pPr>
        <w:contextualSpacing/>
        <w:jc w:val="center"/>
        <w:rPr>
          <w:rFonts w:ascii="Arial" w:hAnsi="Arial" w:cs="Arial"/>
          <w:b/>
          <w:bCs/>
          <w:sz w:val="20"/>
          <w:szCs w:val="20"/>
        </w:rPr>
      </w:pPr>
      <w:r w:rsidR="00086F5C">
        <w:rPr>
          <w:rFonts w:ascii="Arial" w:hAnsi="Arial" w:cs="Arial"/>
          <w:b/>
          <w:bCs/>
          <w:noProof/>
          <w:sz w:val="20"/>
          <w:szCs w:val="20"/>
        </w:rPr>
        <w:t>11/1</w:t>
      </w:r>
      <w:r w:rsidRPr="00086F5C">
        <w:rPr>
          <w:rFonts w:ascii="Arial" w:hAnsi="Arial" w:cs="Arial"/>
          <w:b/>
          <w:bCs/>
          <w:sz w:val="20"/>
          <w:szCs w:val="20"/>
        </w:rPr>
        <w:t>/2025 8:00:00 AM</w:t>
      </w:r>
      <w:r w:rsidRPr="00086F5C">
        <w:rPr>
          <w:rFonts w:ascii="Arial" w:hAnsi="Arial" w:cs="Arial"/>
          <w:b/>
          <w:bCs/>
          <w:sz w:val="20"/>
          <w:szCs w:val="20"/>
        </w:rPr>
        <w:t xml:space="preserve"> - </w:t>
      </w:r>
      <w:r w:rsidR="00086F5C">
        <w:rPr>
          <w:rFonts w:ascii="Arial" w:hAnsi="Arial" w:cs="Arial"/>
          <w:b/>
          <w:bCs/>
          <w:noProof/>
          <w:sz w:val="20"/>
          <w:szCs w:val="20"/>
        </w:rPr>
        <w:t>11/1</w:t>
      </w:r>
      <w:r w:rsidRPr="00086F5C">
        <w:rPr>
          <w:rFonts w:ascii="Arial" w:hAnsi="Arial" w:cs="Arial"/>
          <w:b/>
          <w:bCs/>
          <w:sz w:val="20"/>
          <w:szCs w:val="20"/>
        </w:rPr>
        <w:t>/2025 3:35:00 PM</w:t>
      </w:r>
    </w:p>
    <w:p w:rsidR="00752BB5" w:rsidRPr="00086F5C" w:rsidP="005E2687">
      <w:pPr>
        <w:contextualSpacing/>
        <w:jc w:val="center"/>
        <w:rPr>
          <w:rFonts w:ascii="Arial" w:hAnsi="Arial" w:cs="Arial"/>
          <w:b/>
          <w:bCs/>
          <w:sz w:val="20"/>
          <w:szCs w:val="20"/>
        </w:rPr>
      </w:pPr>
    </w:p>
    <w:p w:rsidR="000C27EB" w:rsidRPr="00086F5C" w:rsidP="005E2687">
      <w:pPr>
        <w:contextualSpacing/>
        <w:jc w:val="center"/>
        <w:rPr>
          <w:rFonts w:ascii="Arial" w:hAnsi="Arial" w:cs="Arial"/>
          <w:b/>
          <w:bCs/>
          <w:sz w:val="20"/>
          <w:szCs w:val="20"/>
        </w:rPr>
      </w:pPr>
    </w:p>
    <w:p w:rsidR="00FE547D" w:rsidRPr="00086F5C" w:rsidP="00FE547D">
      <w:pPr>
        <w:contextualSpacing/>
        <w:rPr>
          <w:rFonts w:ascii="Arial" w:hAnsi="Arial" w:cs="Arial"/>
          <w:b/>
          <w:bCs/>
          <w:sz w:val="20"/>
          <w:szCs w:val="20"/>
        </w:rPr>
      </w:pP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w:instrText>
      </w:r>
      <w:r w:rsidRPr="00086F5C">
        <w:rPr>
          <w:rFonts w:ascii="Arial" w:hAnsi="Arial" w:cs="Arial"/>
          <w:sz w:val="20"/>
          <w:szCs w:val="20"/>
        </w:rPr>
        <w:instrText>Anesthesiology, Pain Medicine</w:instrText>
      </w:r>
      <w:r w:rsidRPr="00086F5C">
        <w:rPr>
          <w:rFonts w:ascii="Arial" w:hAnsi="Arial" w:cs="Arial"/>
          <w:sz w:val="20"/>
          <w:szCs w:val="20"/>
        </w:rPr>
        <w:instrText>"</w:instrText>
      </w:r>
      <w:r w:rsidRPr="00086F5C">
        <w:rPr>
          <w:rFonts w:ascii="Arial" w:hAnsi="Arial" w:cs="Arial"/>
          <w:sz w:val="20"/>
          <w:szCs w:val="20"/>
        </w:rPr>
        <w:instrText xml:space="preserve"> &lt;&gt; "" 1 0 </w:instrText>
      </w:r>
      <w:r w:rsidRPr="00086F5C">
        <w:rPr>
          <w:rFonts w:ascii="Arial" w:hAnsi="Arial" w:cs="Arial"/>
          <w:sz w:val="20"/>
          <w:szCs w:val="20"/>
        </w:rPr>
        <w:fldChar w:fldCharType="separate"/>
      </w:r>
      <w:r w:rsidRPr="00086F5C">
        <w:rPr>
          <w:rFonts w:ascii="Arial" w:hAnsi="Arial" w:cs="Arial"/>
          <w:sz w:val="20"/>
          <w:szCs w:val="20"/>
        </w:rPr>
        <w:instrText>1</w:instrText>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w:instrText>
      </w:r>
      <w:r w:rsidRPr="00086F5C">
        <w:rPr>
          <w:rFonts w:ascii="Arial" w:hAnsi="Arial" w:cs="Arial"/>
          <w:sz w:val="20"/>
          <w:szCs w:val="20"/>
        </w:rPr>
        <w:instrText>Physician (MD or DO), Nurse - RN, Physician Associate, Student or Trainee, Nurse - LVN, Nurse - APRN</w:instrText>
      </w:r>
      <w:r w:rsidRPr="00086F5C">
        <w:rPr>
          <w:rFonts w:ascii="Arial" w:hAnsi="Arial" w:cs="Arial"/>
          <w:sz w:val="20"/>
          <w:szCs w:val="20"/>
        </w:rPr>
        <w:instrText>"</w:instrText>
      </w:r>
      <w:r w:rsidRPr="00086F5C">
        <w:rPr>
          <w:rFonts w:ascii="Arial" w:hAnsi="Arial" w:cs="Arial"/>
          <w:sz w:val="20"/>
          <w:szCs w:val="20"/>
        </w:rPr>
        <w:instrText xml:space="preserve"> &lt;&gt; "" 1 0 </w:instrText>
      </w:r>
      <w:r w:rsidRPr="00086F5C">
        <w:rPr>
          <w:rFonts w:ascii="Arial" w:hAnsi="Arial" w:cs="Arial"/>
          <w:sz w:val="20"/>
          <w:szCs w:val="20"/>
        </w:rPr>
        <w:fldChar w:fldCharType="separate"/>
      </w:r>
      <w:r w:rsidRPr="00086F5C">
        <w:rPr>
          <w:rFonts w:ascii="Arial" w:hAnsi="Arial" w:cs="Arial"/>
          <w:sz w:val="20"/>
          <w:szCs w:val="20"/>
        </w:rPr>
        <w:instrText>1</w:instrText>
      </w:r>
      <w:r w:rsidRPr="00086F5C">
        <w:rPr>
          <w:rFonts w:ascii="Arial" w:hAnsi="Arial" w:cs="Arial"/>
          <w:sz w:val="20"/>
          <w:szCs w:val="20"/>
        </w:rPr>
        <w:fldChar w:fldCharType="end"/>
      </w:r>
      <w:r w:rsidRPr="00086F5C">
        <w:rPr>
          <w:rFonts w:ascii="Arial" w:hAnsi="Arial" w:cs="Arial"/>
          <w:sz w:val="20"/>
          <w:szCs w:val="20"/>
        </w:rPr>
        <w:instrText xml:space="preserve"> </w:instrText>
      </w:r>
      <w:r w:rsidRPr="00086F5C">
        <w:rPr>
          <w:rFonts w:ascii="Arial" w:hAnsi="Arial" w:cs="Arial"/>
          <w:sz w:val="20"/>
          <w:szCs w:val="20"/>
        </w:rPr>
        <w:fldChar w:fldCharType="separate"/>
      </w:r>
      <w:r w:rsidRPr="00086F5C">
        <w:rPr>
          <w:rFonts w:ascii="Arial" w:hAnsi="Arial" w:cs="Arial"/>
          <w:sz w:val="20"/>
          <w:szCs w:val="20"/>
        </w:rPr>
        <w:instrText>2</w:instrText>
      </w:r>
      <w:r w:rsidRPr="00086F5C">
        <w:rPr>
          <w:rFonts w:ascii="Arial" w:hAnsi="Arial" w:cs="Arial"/>
          <w:sz w:val="20"/>
          <w:szCs w:val="20"/>
        </w:rPr>
        <w:fldChar w:fldCharType="end"/>
      </w:r>
      <w:r w:rsidRPr="00086F5C">
        <w:rPr>
          <w:rFonts w:ascii="Arial" w:hAnsi="Arial" w:cs="Arial"/>
          <w:sz w:val="20"/>
          <w:szCs w:val="20"/>
        </w:rPr>
        <w:instrText xml:space="preserve"> &gt; 0 "</w:instrText>
      </w:r>
      <w:r w:rsidRPr="00086F5C">
        <w:rPr>
          <w:rFonts w:ascii="Arial" w:hAnsi="Arial" w:cs="Arial"/>
          <w:b/>
          <w:bCs/>
          <w:sz w:val="20"/>
          <w:szCs w:val="20"/>
        </w:rPr>
        <w:instrText>Target Audience:</w:instrText>
      </w:r>
    </w:p>
    <w:p w:rsidR="00FE547D" w:rsidRPr="00086F5C" w:rsidP="00FE547D">
      <w:pPr>
        <w:ind w:left="2160" w:hanging="1440"/>
        <w:contextualSpacing/>
        <w:rPr>
          <w:rFonts w:ascii="Arial" w:hAnsi="Arial" w:cs="Arial"/>
          <w:sz w:val="20"/>
          <w:szCs w:val="20"/>
        </w:rPr>
      </w:pP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w:instrText>
      </w:r>
      <w:r w:rsidRPr="00086F5C">
        <w:rPr>
          <w:rFonts w:ascii="Arial" w:hAnsi="Arial" w:cs="Arial"/>
          <w:sz w:val="20"/>
          <w:szCs w:val="20"/>
        </w:rPr>
        <w:instrText>Physician (MD or DO), Nurse - RN, Physician Associate, Student or Trainee, Nurse - LVN, Nurse - APRN</w:instrText>
      </w:r>
      <w:r w:rsidRPr="00086F5C">
        <w:rPr>
          <w:rFonts w:ascii="Arial" w:hAnsi="Arial" w:cs="Arial"/>
          <w:sz w:val="20"/>
          <w:szCs w:val="20"/>
        </w:rPr>
        <w:instrText>"</w:instrText>
      </w:r>
      <w:r w:rsidRPr="00086F5C">
        <w:rPr>
          <w:rFonts w:ascii="Arial" w:hAnsi="Arial" w:cs="Arial"/>
          <w:sz w:val="20"/>
          <w:szCs w:val="20"/>
        </w:rPr>
        <w:instrText xml:space="preserve"> &lt;&gt; "" "</w:instrText>
      </w:r>
    </w:p>
    <w:p w:rsidR="00086F5C" w:rsidRPr="00086F5C" w:rsidP="00FE547D">
      <w:pPr>
        <w:ind w:left="2160" w:hanging="1440"/>
        <w:contextualSpacing/>
        <w:rPr>
          <w:rFonts w:ascii="Arial" w:hAnsi="Arial" w:cs="Arial"/>
          <w:noProof/>
          <w:sz w:val="20"/>
          <w:szCs w:val="20"/>
        </w:rPr>
      </w:pPr>
      <w:r w:rsidRPr="00086F5C">
        <w:rPr>
          <w:rFonts w:ascii="Arial" w:hAnsi="Arial" w:cs="Arial"/>
          <w:sz w:val="20"/>
          <w:szCs w:val="20"/>
        </w:rPr>
        <w:instrText>Professions:</w:instrText>
      </w:r>
      <w:r w:rsidRPr="00086F5C">
        <w:rPr>
          <w:rFonts w:ascii="Arial" w:hAnsi="Arial" w:cs="Arial"/>
          <w:sz w:val="20"/>
          <w:szCs w:val="20"/>
        </w:rPr>
        <w:tab/>
      </w:r>
      <w:r w:rsidRPr="00086F5C">
        <w:rPr>
          <w:rFonts w:ascii="Arial" w:hAnsi="Arial" w:cs="Arial"/>
          <w:sz w:val="20"/>
          <w:szCs w:val="20"/>
        </w:rPr>
        <w:instrText>Physician (MD or DO), Nurse - RN, Physician Associate, Student or Trainee, Nurse - LVN, Nurse - APRN</w:instrText>
      </w:r>
      <w:r w:rsidRPr="00086F5C">
        <w:rPr>
          <w:rFonts w:ascii="Arial" w:hAnsi="Arial" w:cs="Arial"/>
          <w:sz w:val="20"/>
          <w:szCs w:val="20"/>
        </w:rPr>
        <w:instrText xml:space="preserve">" "" </w:instrText>
      </w:r>
      <w:r w:rsidRPr="00086F5C">
        <w:rPr>
          <w:rFonts w:ascii="Arial" w:hAnsi="Arial" w:cs="Arial"/>
          <w:sz w:val="20"/>
          <w:szCs w:val="20"/>
        </w:rPr>
        <w:fldChar w:fldCharType="separate"/>
      </w:r>
    </w:p>
    <w:p w:rsidR="00FE547D" w:rsidRPr="00086F5C" w:rsidP="00FE547D">
      <w:pPr>
        <w:ind w:left="2160" w:hanging="1440"/>
        <w:contextualSpacing/>
        <w:rPr>
          <w:rFonts w:ascii="Arial" w:hAnsi="Arial" w:cs="Arial"/>
          <w:sz w:val="20"/>
          <w:szCs w:val="20"/>
        </w:rPr>
      </w:pPr>
      <w:r w:rsidRPr="00086F5C">
        <w:rPr>
          <w:rFonts w:ascii="Arial" w:hAnsi="Arial" w:cs="Arial"/>
          <w:sz w:val="20"/>
          <w:szCs w:val="20"/>
        </w:rPr>
        <w:instrText>Professions:</w:instrText>
      </w:r>
      <w:r w:rsidRPr="00086F5C">
        <w:rPr>
          <w:rFonts w:ascii="Arial" w:hAnsi="Arial" w:cs="Arial"/>
          <w:sz w:val="20"/>
          <w:szCs w:val="20"/>
        </w:rPr>
        <w:tab/>
      </w:r>
      <w:r w:rsidRPr="00086F5C">
        <w:rPr>
          <w:rFonts w:ascii="Arial" w:hAnsi="Arial" w:cs="Arial"/>
          <w:sz w:val="20"/>
          <w:szCs w:val="20"/>
        </w:rPr>
        <w:instrText>Physician (MD or DO), Nurse - RN, Physician Associate, Student or Trainee, Nurse - LVN, Nurse - APRN</w:instrText>
      </w:r>
      <w:r w:rsidRPr="00086F5C">
        <w:rPr>
          <w:rFonts w:ascii="Arial" w:hAnsi="Arial" w:cs="Arial"/>
          <w:sz w:val="20"/>
          <w:szCs w:val="20"/>
        </w:rPr>
        <w:fldChar w:fldCharType="end"/>
      </w:r>
    </w:p>
    <w:p w:rsidR="00FE547D" w:rsidRPr="00086F5C" w:rsidP="00FE547D">
      <w:pPr>
        <w:contextualSpacing/>
        <w:rPr>
          <w:rFonts w:ascii="Arial" w:hAnsi="Arial" w:cs="Arial"/>
          <w:sz w:val="20"/>
          <w:szCs w:val="20"/>
        </w:rPr>
      </w:pPr>
    </w:p>
    <w:p w:rsidR="00086F5C" w:rsidRPr="00086F5C" w:rsidP="00FE547D">
      <w:pPr>
        <w:contextualSpacing/>
        <w:rPr>
          <w:rFonts w:ascii="Arial" w:hAnsi="Arial" w:cs="Arial"/>
          <w:b/>
          <w:bCs/>
          <w:noProof/>
          <w:sz w:val="20"/>
          <w:szCs w:val="20"/>
        </w:rPr>
      </w:pP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b/>
          <w:bCs/>
          <w:sz w:val="20"/>
          <w:szCs w:val="20"/>
        </w:rPr>
        <w:t>Target Audience:</w:t>
      </w:r>
    </w:p>
    <w:p w:rsidR="00FE547D" w:rsidRPr="00086F5C" w:rsidP="00FE547D">
      <w:pPr>
        <w:ind w:left="2160" w:hanging="1440"/>
        <w:contextualSpacing/>
        <w:rPr>
          <w:rFonts w:ascii="Arial" w:hAnsi="Arial" w:cs="Arial"/>
          <w:sz w:val="20"/>
          <w:szCs w:val="20"/>
        </w:rPr>
      </w:pPr>
    </w:p>
    <w:p w:rsidR="00FE547D" w:rsidRPr="00086F5C" w:rsidP="00FE547D">
      <w:pPr>
        <w:ind w:left="2160" w:hanging="1440"/>
        <w:contextualSpacing/>
        <w:rPr>
          <w:rFonts w:ascii="Arial" w:hAnsi="Arial" w:cs="Arial"/>
          <w:sz w:val="20"/>
          <w:szCs w:val="20"/>
        </w:rPr>
      </w:pPr>
      <w:r w:rsidRPr="00086F5C">
        <w:rPr>
          <w:rFonts w:ascii="Arial" w:hAnsi="Arial" w:cs="Arial"/>
          <w:sz w:val="20"/>
          <w:szCs w:val="20"/>
        </w:rPr>
        <w:t>Professions:</w:t>
      </w:r>
      <w:r w:rsidRPr="00086F5C">
        <w:rPr>
          <w:rFonts w:ascii="Arial" w:hAnsi="Arial" w:cs="Arial"/>
          <w:sz w:val="20"/>
          <w:szCs w:val="20"/>
        </w:rPr>
        <w:tab/>
      </w:r>
      <w:r w:rsidRPr="00086F5C">
        <w:rPr>
          <w:rFonts w:ascii="Arial" w:hAnsi="Arial" w:cs="Arial"/>
          <w:sz w:val="20"/>
          <w:szCs w:val="20"/>
        </w:rPr>
        <w:t>Physician (MD or DO), Nurse - RN, Physician Associate, Student or Trainee, Nurse - LVN, Nurse - APRN</w:t>
      </w:r>
    </w:p>
    <w:p w:rsidR="00FE547D" w:rsidRPr="00086F5C" w:rsidP="00FE547D">
      <w:pPr>
        <w:contextualSpacing/>
        <w:rPr>
          <w:rFonts w:ascii="Arial" w:hAnsi="Arial" w:cs="Arial"/>
          <w:sz w:val="20"/>
          <w:szCs w:val="20"/>
        </w:rPr>
      </w:pPr>
    </w:p>
    <w:p w:rsidRPr="00086F5C" w:rsidP="00FE547D">
      <w:pPr>
        <w:contextualSpacing/>
        <w:rPr>
          <w:rFonts w:ascii="Arial" w:hAnsi="Arial" w:cs="Arial"/>
          <w:sz w:val="20"/>
          <w:szCs w:val="20"/>
        </w:rPr>
      </w:pP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Pr>
          <w:rtl w:val="0"/>
        </w:rPr>
        <w:instrText>This activity will advance the understanding and management of cancer-related pain through the dissemination of the latest clinical research, emerging therapies, and evidence-based best practices globally. The goal is to bring together healthcare professionals, researchers, and thought leaders around the world to foster collaboration, innovation, and education. By focusing on personalized, multidisciplinary and interdisciplinary approaches to pain management, we aim to improve the quality of life for cancer patients and provide professionals with the tools to offer compassionate, effective care that addresses both the physical and emotional aspects of cancer pain.</w:instrText>
      </w:r>
      <w:r w:rsidRPr="00086F5C">
        <w:rPr>
          <w:rFonts w:ascii="Arial" w:hAnsi="Arial" w:cs="Arial"/>
          <w:sz w:val="20"/>
          <w:szCs w:val="20"/>
        </w:rPr>
        <w:instrText>" &lt;&gt; "" "</w:instrText>
      </w:r>
      <w:r w:rsidRPr="00086F5C">
        <w:rPr>
          <w:rFonts w:ascii="Arial" w:hAnsi="Arial" w:cs="Arial"/>
          <w:b/>
          <w:bCs/>
          <w:sz w:val="20"/>
          <w:szCs w:val="20"/>
        </w:rPr>
        <w:instrText>Description:</w:instrText>
      </w:r>
    </w:p>
    <w:p w:rsidR="00FE547D" w:rsidRPr="00086F5C" w:rsidP="00FE547D">
      <w:pPr>
        <w:rPr>
          <w:rFonts w:ascii="Arial" w:hAnsi="Arial" w:cs="Arial"/>
          <w:sz w:val="20"/>
          <w:szCs w:val="20"/>
        </w:rPr>
      </w:pPr>
      <w:r>
        <w:rPr>
          <w:rtl w:val="0"/>
        </w:rPr>
        <w:instrText>This activity will advance the understanding and management of cancer-related pain through the dissemination of the latest clinical research, emerging therapies, and evidence-based best practices globally. The goal is to bring together healthcare professionals, researchers, and thought leaders around the world to foster collaboration, innovation, and education. By focusing on personalized, multidisciplinary and interdisciplinary approaches to pain management, we aim to improve the quality of life for cancer patients and provide professionals with the tools to offer compassionate, effective care that addresses both the physical and emotional aspects of cancer pain.</w:instrText>
      </w:r>
    </w:p>
    <w:p w:rsidR="00FE547D" w:rsidRPr="00086F5C" w:rsidP="00FE547D">
      <w:pPr>
        <w:rPr>
          <w:rFonts w:ascii="Arial" w:hAnsi="Arial" w:cs="Arial"/>
          <w:sz w:val="20"/>
          <w:szCs w:val="20"/>
        </w:rPr>
      </w:pPr>
    </w:p>
    <w:p w:rsidR="00086F5C" w:rsidRPr="00086F5C" w:rsidP="00FE547D">
      <w:pPr>
        <w:rPr>
          <w:rFonts w:ascii="Arial" w:hAnsi="Arial" w:cs="Arial"/>
          <w:noProof/>
          <w:sz w:val="20"/>
          <w:szCs w:val="20"/>
        </w:rPr>
      </w:pP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b/>
          <w:bCs/>
          <w:sz w:val="20"/>
          <w:szCs w:val="20"/>
        </w:rPr>
        <w:t>Description:</w:t>
      </w:r>
    </w:p>
    <w:p w:rsidR="00FE547D" w:rsidRPr="00086F5C" w:rsidP="00FE547D">
      <w:pPr>
        <w:rPr>
          <w:rFonts w:ascii="Arial" w:hAnsi="Arial" w:cs="Arial"/>
          <w:sz w:val="20"/>
          <w:szCs w:val="20"/>
        </w:rPr>
      </w:pPr>
      <w:r>
        <w:rPr>
          <w:rtl w:val="0"/>
        </w:rPr>
        <w:t>This activity will advance the understanding and management of cancer-related pain through the dissemination of the latest clinical research, emerging therapies, and evidence-based best practices globally. The goal is to bring together healthcare professionals, researchers, and thought leaders around the world to foster collaboration, innovation, and education. By focusing on personalized, multidisciplinary and interdisciplinary approaches to pain management, we aim to improve the quality of life for cancer patients and provide professionals with the tools to offer compassionate, effective care that addresses both the physical and emotional aspects of cancer pain.</w:t>
      </w:r>
    </w:p>
    <w:p w:rsidR="00FE547D" w:rsidRPr="00086F5C" w:rsidP="00FE547D">
      <w:pPr>
        <w:rPr>
          <w:rFonts w:ascii="Arial" w:hAnsi="Arial" w:cs="Arial"/>
          <w:sz w:val="20"/>
          <w:szCs w:val="20"/>
        </w:rPr>
      </w:pPr>
    </w:p>
    <w:p w:rsidRPr="00086F5C" w:rsidP="00FE547D">
      <w:pPr>
        <w:rPr>
          <w:rFonts w:ascii="Arial" w:hAnsi="Arial" w:cs="Arial"/>
          <w:sz w:val="20"/>
          <w:szCs w:val="20"/>
        </w:rPr>
      </w:pPr>
      <w:r w:rsidRPr="00086F5C">
        <w:rPr>
          <w:rFonts w:ascii="Arial" w:hAnsi="Arial" w:cs="Arial"/>
          <w:sz w:val="20"/>
          <w:szCs w:val="20"/>
        </w:rPr>
        <w:fldChar w:fldCharType="end"/>
      </w:r>
    </w:p>
    <w:p w:rsidR="00EC7729" w:rsidRPr="00C7780F" w:rsidP="00EC7729">
      <w:pPr>
        <w:rPr>
          <w:rFonts w:ascii="Arial" w:hAnsi="Arial" w:cs="Arial"/>
          <w:sz w:val="20"/>
          <w:szCs w:val="20"/>
        </w:rPr>
      </w:pPr>
      <w:r w:rsidRPr="00C7780F">
        <w:rPr>
          <w:rFonts w:ascii="Arial" w:hAnsi="Arial" w:cs="Arial"/>
          <w:sz w:val="20"/>
          <w:szCs w:val="20"/>
        </w:rPr>
        <w:fldChar w:fldCharType="begin"/>
      </w:r>
      <w:r w:rsidRPr="00C7780F">
        <w:rPr>
          <w:rFonts w:ascii="Arial" w:hAnsi="Arial" w:cs="Arial"/>
          <w:sz w:val="20"/>
          <w:szCs w:val="20"/>
        </w:rPr>
        <w:instrText xml:space="preserve"> IF </w:instrText>
      </w:r>
      <w:r w:rsidRPr="00C7780F">
        <w:rPr>
          <w:rFonts w:ascii="Arial" w:hAnsi="Arial" w:cs="Arial"/>
          <w:sz w:val="20"/>
          <w:szCs w:val="20"/>
        </w:rPr>
        <w:instrText>"</w:instrText>
      </w:r>
      <w:r w:rsidRPr="00C7780F">
        <w:rPr>
          <w:rFonts w:ascii="Arial" w:hAnsi="Arial" w:cs="Arial"/>
          <w:sz w:val="20"/>
          <w:szCs w:val="20"/>
        </w:rPr>
        <w:instrText>1 Implement and integrate the shared content into their local communities, institutions, and patient populations.</w:instrText>
      </w:r>
    </w:p>
    <w:p w:rsidRPr="00C7780F" w:rsidP="00EC7729">
      <w:pPr>
        <w:rPr>
          <w:rFonts w:ascii="Arial" w:hAnsi="Arial" w:cs="Arial"/>
          <w:sz w:val="20"/>
          <w:szCs w:val="20"/>
        </w:rPr>
      </w:pPr>
      <w:r w:rsidRPr="00C7780F">
        <w:rPr>
          <w:rFonts w:ascii="Arial" w:hAnsi="Arial" w:cs="Arial"/>
          <w:sz w:val="20"/>
          <w:szCs w:val="20"/>
        </w:rPr>
        <w:instrText>2 Promote personalized, multidisciplinary approaches to pain management that address both physical and emotional aspects of cancer pain.</w:instrText>
      </w:r>
    </w:p>
    <w:p w:rsidRPr="00C7780F" w:rsidP="00EC7729">
      <w:pPr>
        <w:rPr>
          <w:rFonts w:ascii="Arial" w:hAnsi="Arial" w:cs="Arial"/>
          <w:sz w:val="20"/>
          <w:szCs w:val="20"/>
        </w:rPr>
      </w:pPr>
      <w:r w:rsidRPr="00C7780F">
        <w:rPr>
          <w:rFonts w:ascii="Arial" w:hAnsi="Arial" w:cs="Arial"/>
          <w:sz w:val="20"/>
          <w:szCs w:val="20"/>
        </w:rPr>
        <w:instrText>3 Improve the quality of life for cancer patients by equipping professionals with evidence-based tools and strategies for pain management.</w:instrText>
      </w:r>
    </w:p>
    <w:p w:rsidRPr="00C7780F" w:rsidP="00EC7729">
      <w:pPr>
        <w:rPr>
          <w:rFonts w:ascii="Arial" w:hAnsi="Arial" w:cs="Arial"/>
          <w:sz w:val="20"/>
          <w:szCs w:val="20"/>
        </w:rPr>
      </w:pPr>
      <w:r w:rsidRPr="00C7780F">
        <w:rPr>
          <w:rFonts w:ascii="Arial" w:hAnsi="Arial" w:cs="Arial"/>
          <w:sz w:val="20"/>
          <w:szCs w:val="20"/>
        </w:rPr>
        <w:instrText>4 Foster collaboration and innovation by bringing together healthcare professionals, researchers, and thought leaders to share insights and best practices.</w:instrText>
      </w:r>
    </w:p>
    <w:p w:rsidRPr="00C7780F" w:rsidP="00EC7729">
      <w:pPr>
        <w:rPr>
          <w:rFonts w:ascii="Arial" w:hAnsi="Arial" w:cs="Arial"/>
          <w:sz w:val="20"/>
          <w:szCs w:val="20"/>
        </w:rPr>
      </w:pPr>
      <w:r w:rsidRPr="00C7780F">
        <w:rPr>
          <w:rFonts w:ascii="Arial" w:hAnsi="Arial" w:cs="Arial"/>
          <w:sz w:val="20"/>
          <w:szCs w:val="20"/>
        </w:rPr>
        <w:instrText>5 Disseminate the latest clinical research and emerging therapies in cancer-related pain management to healthcare professionals globally.</w:instrText>
      </w:r>
      <w:r w:rsidRPr="00C7780F">
        <w:rPr>
          <w:rFonts w:ascii="Arial" w:hAnsi="Arial" w:cs="Arial"/>
          <w:sz w:val="20"/>
          <w:szCs w:val="20"/>
        </w:rPr>
        <w:instrText>"</w:instrText>
      </w:r>
      <w:r w:rsidRPr="00C7780F">
        <w:rPr>
          <w:rFonts w:ascii="Arial" w:hAnsi="Arial" w:cs="Arial"/>
          <w:sz w:val="20"/>
          <w:szCs w:val="20"/>
        </w:rPr>
        <w:instrText xml:space="preserve"> &lt;&gt; "" "</w:instrText>
      </w:r>
      <w:r w:rsidRPr="00C7780F">
        <w:rPr>
          <w:rFonts w:ascii="Arial" w:hAnsi="Arial" w:cs="Arial"/>
          <w:b/>
          <w:bCs/>
          <w:sz w:val="20"/>
          <w:szCs w:val="20"/>
        </w:rPr>
        <w:instrText>Learning Objectives:</w:instrText>
      </w:r>
    </w:p>
    <w:p w:rsidR="00EC7729" w:rsidRPr="00C7780F" w:rsidP="00EC7729">
      <w:pPr>
        <w:rPr>
          <w:rFonts w:ascii="Arial" w:hAnsi="Arial" w:cs="Arial"/>
          <w:sz w:val="20"/>
          <w:szCs w:val="20"/>
        </w:rPr>
      </w:pPr>
      <w:r w:rsidRPr="00C7780F">
        <w:rPr>
          <w:rFonts w:ascii="Arial" w:hAnsi="Arial" w:cs="Arial"/>
          <w:sz w:val="20"/>
          <w:szCs w:val="20"/>
        </w:rPr>
        <w:instrText>1 Implement and integrate the shared content into their local communities, institutions, and patient populations.</w:instrText>
      </w:r>
    </w:p>
    <w:p w:rsidRPr="00C7780F" w:rsidP="00EC7729">
      <w:pPr>
        <w:rPr>
          <w:rFonts w:ascii="Arial" w:hAnsi="Arial" w:cs="Arial"/>
          <w:sz w:val="20"/>
          <w:szCs w:val="20"/>
        </w:rPr>
      </w:pPr>
      <w:r w:rsidRPr="00C7780F">
        <w:rPr>
          <w:rFonts w:ascii="Arial" w:hAnsi="Arial" w:cs="Arial"/>
          <w:sz w:val="20"/>
          <w:szCs w:val="20"/>
        </w:rPr>
        <w:instrText>2 Promote personalized, multidisciplinary approaches to pain management that address both physical and emotional aspects of cancer pain.</w:instrText>
      </w:r>
    </w:p>
    <w:p w:rsidRPr="00C7780F" w:rsidP="00EC7729">
      <w:pPr>
        <w:rPr>
          <w:rFonts w:ascii="Arial" w:hAnsi="Arial" w:cs="Arial"/>
          <w:sz w:val="20"/>
          <w:szCs w:val="20"/>
        </w:rPr>
      </w:pPr>
      <w:r w:rsidRPr="00C7780F">
        <w:rPr>
          <w:rFonts w:ascii="Arial" w:hAnsi="Arial" w:cs="Arial"/>
          <w:sz w:val="20"/>
          <w:szCs w:val="20"/>
        </w:rPr>
        <w:instrText>3 Improve the quality of life for cancer patients by equipping professionals with evidence-based tools and strategies for pain management.</w:instrText>
      </w:r>
    </w:p>
    <w:p w:rsidRPr="00C7780F" w:rsidP="00EC7729">
      <w:pPr>
        <w:rPr>
          <w:rFonts w:ascii="Arial" w:hAnsi="Arial" w:cs="Arial"/>
          <w:sz w:val="20"/>
          <w:szCs w:val="20"/>
        </w:rPr>
      </w:pPr>
      <w:r w:rsidRPr="00C7780F">
        <w:rPr>
          <w:rFonts w:ascii="Arial" w:hAnsi="Arial" w:cs="Arial"/>
          <w:sz w:val="20"/>
          <w:szCs w:val="20"/>
        </w:rPr>
        <w:instrText>4 Foster collaboration and innovation by bringing together healthcare professionals, researchers, and thought leaders to share insights and best practices.</w:instrText>
      </w:r>
    </w:p>
    <w:p w:rsidRPr="00C7780F" w:rsidP="00EC7729">
      <w:pPr>
        <w:rPr>
          <w:rFonts w:ascii="Arial" w:hAnsi="Arial" w:cs="Arial"/>
          <w:sz w:val="20"/>
          <w:szCs w:val="20"/>
        </w:rPr>
      </w:pPr>
      <w:r w:rsidRPr="00C7780F">
        <w:rPr>
          <w:rFonts w:ascii="Arial" w:hAnsi="Arial" w:cs="Arial"/>
          <w:sz w:val="20"/>
          <w:szCs w:val="20"/>
        </w:rPr>
        <w:instrText>5 Disseminate the latest clinical research and emerging therapies in cancer-related pain management to healthcare professionals globally.</w:instrText>
      </w:r>
    </w:p>
    <w:p w:rsidR="00EC7729" w:rsidRPr="00C7780F" w:rsidP="00EC7729">
      <w:pPr>
        <w:rPr>
          <w:rFonts w:ascii="Arial" w:hAnsi="Arial" w:cs="Arial"/>
          <w:sz w:val="20"/>
          <w:szCs w:val="20"/>
        </w:rPr>
      </w:pPr>
    </w:p>
    <w:p w:rsidR="00086F5C" w:rsidRPr="00C7780F" w:rsidP="00EC7729">
      <w:pPr>
        <w:rPr>
          <w:rFonts w:ascii="Arial" w:hAnsi="Arial" w:cs="Arial"/>
          <w:noProof/>
          <w:sz w:val="20"/>
          <w:szCs w:val="20"/>
        </w:rPr>
      </w:pPr>
      <w:r w:rsidRPr="00C7780F">
        <w:rPr>
          <w:rFonts w:ascii="Arial" w:hAnsi="Arial" w:cs="Arial"/>
          <w:sz w:val="20"/>
          <w:szCs w:val="20"/>
        </w:rPr>
        <w:instrText xml:space="preserve">" "" </w:instrText>
      </w:r>
      <w:r w:rsidRPr="00C7780F">
        <w:rPr>
          <w:rFonts w:ascii="Arial" w:hAnsi="Arial" w:cs="Arial"/>
          <w:sz w:val="20"/>
          <w:szCs w:val="20"/>
        </w:rPr>
        <w:fldChar w:fldCharType="separate"/>
      </w:r>
      <w:r w:rsidRPr="00C7780F">
        <w:rPr>
          <w:rFonts w:ascii="Arial" w:hAnsi="Arial" w:cs="Arial"/>
          <w:b/>
          <w:bCs/>
          <w:sz w:val="20"/>
          <w:szCs w:val="20"/>
        </w:rPr>
        <w:t>Learning Objectives:</w:t>
      </w:r>
    </w:p>
    <w:p w:rsidR="00EC7729" w:rsidRPr="00C7780F" w:rsidP="00EC7729">
      <w:pPr>
        <w:rPr>
          <w:rFonts w:ascii="Arial" w:hAnsi="Arial" w:cs="Arial"/>
          <w:sz w:val="20"/>
          <w:szCs w:val="20"/>
        </w:rPr>
      </w:pPr>
      <w:r w:rsidRPr="00C7780F">
        <w:rPr>
          <w:rFonts w:ascii="Arial" w:hAnsi="Arial" w:cs="Arial"/>
          <w:sz w:val="20"/>
          <w:szCs w:val="20"/>
        </w:rPr>
        <w:t>1 Implement and integrate the shared content into their local communities, institutions, and patient populations.</w:t>
      </w:r>
    </w:p>
    <w:p w:rsidRPr="00C7780F" w:rsidP="00EC7729">
      <w:pPr>
        <w:rPr>
          <w:rFonts w:ascii="Arial" w:hAnsi="Arial" w:cs="Arial"/>
          <w:sz w:val="20"/>
          <w:szCs w:val="20"/>
        </w:rPr>
      </w:pPr>
      <w:r w:rsidRPr="00C7780F">
        <w:rPr>
          <w:rFonts w:ascii="Arial" w:hAnsi="Arial" w:cs="Arial"/>
          <w:sz w:val="20"/>
          <w:szCs w:val="20"/>
        </w:rPr>
        <w:t>2 Promote personalized, multidisciplinary approaches to pain management that address both physical and emotional aspects of cancer pain.</w:t>
      </w:r>
    </w:p>
    <w:p w:rsidRPr="00C7780F" w:rsidP="00EC7729">
      <w:pPr>
        <w:rPr>
          <w:rFonts w:ascii="Arial" w:hAnsi="Arial" w:cs="Arial"/>
          <w:sz w:val="20"/>
          <w:szCs w:val="20"/>
        </w:rPr>
      </w:pPr>
      <w:r w:rsidRPr="00C7780F">
        <w:rPr>
          <w:rFonts w:ascii="Arial" w:hAnsi="Arial" w:cs="Arial"/>
          <w:sz w:val="20"/>
          <w:szCs w:val="20"/>
        </w:rPr>
        <w:t>3 Improve the quality of life for cancer patients by equipping professionals with evidence-based tools and strategies for pain management.</w:t>
      </w:r>
    </w:p>
    <w:p w:rsidRPr="00C7780F" w:rsidP="00EC7729">
      <w:pPr>
        <w:rPr>
          <w:rFonts w:ascii="Arial" w:hAnsi="Arial" w:cs="Arial"/>
          <w:sz w:val="20"/>
          <w:szCs w:val="20"/>
        </w:rPr>
      </w:pPr>
      <w:r w:rsidRPr="00C7780F">
        <w:rPr>
          <w:rFonts w:ascii="Arial" w:hAnsi="Arial" w:cs="Arial"/>
          <w:sz w:val="20"/>
          <w:szCs w:val="20"/>
        </w:rPr>
        <w:t>4 Foster collaboration and innovation by bringing together healthcare professionals, researchers, and thought leaders to share insights and best practices.</w:t>
      </w:r>
    </w:p>
    <w:p w:rsidRPr="00C7780F" w:rsidP="00EC7729">
      <w:pPr>
        <w:rPr>
          <w:rFonts w:ascii="Arial" w:hAnsi="Arial" w:cs="Arial"/>
          <w:sz w:val="20"/>
          <w:szCs w:val="20"/>
        </w:rPr>
      </w:pPr>
      <w:r w:rsidRPr="00C7780F">
        <w:rPr>
          <w:rFonts w:ascii="Arial" w:hAnsi="Arial" w:cs="Arial"/>
          <w:sz w:val="20"/>
          <w:szCs w:val="20"/>
        </w:rPr>
        <w:t>5 Disseminate the latest clinical research and emerging therapies in cancer-related pain management to healthcare professionals globally.</w:t>
      </w:r>
    </w:p>
    <w:p w:rsidR="00EC7729" w:rsidRPr="00C7780F" w:rsidP="00EC7729">
      <w:pPr>
        <w:rPr>
          <w:rFonts w:ascii="Arial" w:hAnsi="Arial" w:cs="Arial"/>
          <w:sz w:val="20"/>
          <w:szCs w:val="20"/>
        </w:rPr>
      </w:pPr>
    </w:p>
    <w:p w:rsidRPr="00C7780F" w:rsidP="00EC7729">
      <w:pPr>
        <w:rPr>
          <w:rFonts w:ascii="Arial" w:hAnsi="Arial" w:cs="Arial"/>
          <w:sz w:val="20"/>
          <w:szCs w:val="20"/>
        </w:rPr>
      </w:pPr>
      <w:r w:rsidRPr="00C7780F">
        <w:rPr>
          <w:rFonts w:ascii="Arial" w:hAnsi="Arial" w:cs="Arial"/>
          <w:sz w:val="20"/>
          <w:szCs w:val="20"/>
        </w:rPr>
        <w:fldChar w:fldCharType="end"/>
      </w:r>
    </w:p>
    <w:p w:rsidR="00DA0EF7" w:rsidRPr="00086F5C" w:rsidP="00B00CE5">
      <w:pPr>
        <w:rPr>
          <w:rFonts w:ascii="Arial" w:hAnsi="Arial" w:cs="Arial"/>
          <w:sz w:val="20"/>
          <w:szCs w:val="20"/>
        </w:rPr>
      </w:pP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w:instrText>
      </w:r>
      <w:r w:rsidRPr="00086F5C">
        <w:rPr>
          <w:rFonts w:ascii="Arial" w:hAnsi="Arial" w:cs="Arial"/>
          <w:sz w:val="20"/>
          <w:szCs w:val="20"/>
        </w:rPr>
        <w:instrText>Live Activity</w:instrText>
      </w:r>
      <w:r w:rsidRPr="00086F5C">
        <w:rPr>
          <w:rFonts w:ascii="Arial" w:hAnsi="Arial" w:cs="Arial"/>
          <w:sz w:val="20"/>
          <w:szCs w:val="20"/>
        </w:rPr>
        <w:instrText>"</w:instrText>
      </w:r>
      <w:r w:rsidRPr="00086F5C">
        <w:rPr>
          <w:rFonts w:ascii="Arial" w:hAnsi="Arial" w:cs="Arial"/>
          <w:sz w:val="20"/>
          <w:szCs w:val="20"/>
        </w:rPr>
        <w:instrText xml:space="preserve"> = "Enduring Material" "</w:instrText>
      </w:r>
      <w:r w:rsidRPr="00086F5C">
        <w:rPr>
          <w:rFonts w:ascii="Arial" w:hAnsi="Arial" w:cs="Arial"/>
          <w:b/>
          <w:bCs/>
          <w:sz w:val="20"/>
          <w:szCs w:val="20"/>
        </w:rPr>
        <w:instrText>Initial Release Date:</w:instrText>
      </w:r>
      <w:r w:rsidRPr="00086F5C">
        <w:rPr>
          <w:rFonts w:ascii="Arial" w:hAnsi="Arial" w:cs="Arial"/>
          <w:sz w:val="20"/>
          <w:szCs w:val="20"/>
        </w:rPr>
        <w:tab/>
      </w:r>
      <w:r w:rsidRPr="00086F5C">
        <w:rPr>
          <w:rFonts w:ascii="Arial" w:hAnsi="Arial" w:cs="Arial"/>
          <w:sz w:val="20"/>
          <w:szCs w:val="20"/>
        </w:rPr>
        <w:tab/>
      </w:r>
      <w:r w:rsidRPr="00086F5C">
        <w:rPr>
          <w:rFonts w:ascii="Arial" w:hAnsi="Arial" w:cs="Arial"/>
          <w:sz w:val="20"/>
          <w:szCs w:val="20"/>
        </w:rPr>
        <w:tab/>
      </w:r>
      <w:r w:rsidRPr="00086F5C">
        <w:rPr>
          <w:rFonts w:ascii="Arial" w:hAnsi="Arial" w:cs="Arial"/>
          <w:sz w:val="20"/>
          <w:szCs w:val="20"/>
        </w:rPr>
        <w:fldChar w:fldCharType="begin"/>
      </w:r>
      <w:r w:rsidRPr="00086F5C">
        <w:rPr>
          <w:rFonts w:ascii="Arial" w:hAnsi="Arial" w:cs="Arial"/>
          <w:sz w:val="20"/>
          <w:szCs w:val="20"/>
        </w:rPr>
        <w:instrText xml:space="preserve"> MERGEFIELD StartTime \@ "M/d/yyyy" </w:instrText>
      </w:r>
      <w:r w:rsidRPr="00086F5C">
        <w:rPr>
          <w:rFonts w:ascii="Arial" w:hAnsi="Arial" w:cs="Arial"/>
          <w:sz w:val="20"/>
          <w:szCs w:val="20"/>
        </w:rPr>
        <w:fldChar w:fldCharType="separate"/>
      </w:r>
      <w:r w:rsidRPr="00086F5C">
        <w:rPr>
          <w:rFonts w:ascii="Arial" w:hAnsi="Arial" w:cs="Arial"/>
          <w:sz w:val="20"/>
          <w:szCs w:val="20"/>
        </w:rPr>
        <w:fldChar w:fldCharType="end"/>
      </w:r>
    </w:p>
    <w:p w:rsidR="00DA0EF7" w:rsidRPr="00086F5C" w:rsidP="00B00CE5">
      <w:pPr>
        <w:rPr>
          <w:rFonts w:ascii="Arial" w:hAnsi="Arial" w:cs="Arial"/>
          <w:sz w:val="20"/>
          <w:szCs w:val="20"/>
        </w:rPr>
      </w:pPr>
      <w:r w:rsidRPr="00086F5C">
        <w:rPr>
          <w:rFonts w:ascii="Arial" w:hAnsi="Arial" w:cs="Arial"/>
          <w:b/>
          <w:bCs/>
          <w:sz w:val="20"/>
          <w:szCs w:val="20"/>
        </w:rPr>
        <w:instrText>Expiration Date:</w:instrText>
      </w:r>
      <w:r w:rsidRPr="00086F5C">
        <w:rPr>
          <w:rFonts w:ascii="Arial" w:hAnsi="Arial" w:cs="Arial"/>
          <w:sz w:val="20"/>
          <w:szCs w:val="20"/>
        </w:rPr>
        <w:tab/>
      </w:r>
      <w:r w:rsidRPr="00086F5C">
        <w:rPr>
          <w:rFonts w:ascii="Arial" w:hAnsi="Arial" w:cs="Arial"/>
          <w:sz w:val="20"/>
          <w:szCs w:val="20"/>
        </w:rPr>
        <w:tab/>
      </w:r>
      <w:r w:rsidRPr="00086F5C">
        <w:rPr>
          <w:rFonts w:ascii="Arial" w:hAnsi="Arial" w:cs="Arial"/>
          <w:sz w:val="20"/>
          <w:szCs w:val="20"/>
        </w:rPr>
        <w:tab/>
      </w:r>
      <w:r w:rsidRPr="00086F5C">
        <w:rPr>
          <w:rFonts w:ascii="Arial" w:hAnsi="Arial" w:cs="Arial"/>
          <w:sz w:val="20"/>
          <w:szCs w:val="20"/>
        </w:rPr>
        <w:fldChar w:fldCharType="begin"/>
      </w:r>
      <w:r w:rsidRPr="00086F5C">
        <w:rPr>
          <w:rFonts w:ascii="Arial" w:hAnsi="Arial" w:cs="Arial"/>
          <w:sz w:val="20"/>
          <w:szCs w:val="20"/>
        </w:rPr>
        <w:instrText xml:space="preserve"> MERGEFIELD EndTime \@ "M/d/yyyy" </w:instrText>
      </w:r>
      <w:r w:rsidRPr="00086F5C">
        <w:rPr>
          <w:rFonts w:ascii="Arial" w:hAnsi="Arial" w:cs="Arial"/>
          <w:sz w:val="20"/>
          <w:szCs w:val="20"/>
        </w:rPr>
        <w:fldChar w:fldCharType="separate"/>
      </w:r>
      <w:r w:rsidRPr="00086F5C">
        <w:rPr>
          <w:rFonts w:ascii="Arial" w:hAnsi="Arial" w:cs="Arial"/>
          <w:sz w:val="20"/>
          <w:szCs w:val="20"/>
        </w:rPr>
        <w:fldChar w:fldCharType="end"/>
      </w:r>
    </w:p>
    <w:p w:rsidR="0096203D" w:rsidRPr="00086F5C" w:rsidP="00B00CE5">
      <w:pPr>
        <w:rPr>
          <w:rFonts w:ascii="Arial" w:hAnsi="Arial" w:cs="Arial"/>
          <w:sz w:val="20"/>
          <w:szCs w:val="20"/>
        </w:rPr>
      </w:pPr>
      <w:r w:rsidRPr="00086F5C">
        <w:rPr>
          <w:rFonts w:ascii="Arial" w:hAnsi="Arial" w:cs="Arial"/>
          <w:b/>
          <w:bCs/>
          <w:sz w:val="20"/>
          <w:szCs w:val="20"/>
        </w:rPr>
        <w:instrText>Estimated Time to Complete</w:instrText>
      </w:r>
      <w:r w:rsidRPr="00086F5C">
        <w:rPr>
          <w:rFonts w:ascii="Arial" w:hAnsi="Arial" w:cs="Arial"/>
          <w:sz w:val="20"/>
          <w:szCs w:val="20"/>
        </w:rPr>
        <w:tab/>
      </w:r>
      <w:r w:rsidRPr="00086F5C">
        <w:rPr>
          <w:rFonts w:ascii="Arial" w:hAnsi="Arial" w:cs="Arial"/>
          <w:sz w:val="20"/>
          <w:szCs w:val="20"/>
        </w:rPr>
        <w:fldChar w:fldCharType="begin"/>
      </w:r>
      <w:r w:rsidRPr="00086F5C">
        <w:rPr>
          <w:rFonts w:ascii="Arial" w:hAnsi="Arial" w:cs="Arial"/>
          <w:sz w:val="20"/>
          <w:szCs w:val="20"/>
        </w:rPr>
        <w:instrText xml:space="preserve"> MERGEFIELD CMEHours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hour(s)</w:instrText>
      </w:r>
    </w:p>
    <w:p w:rsidR="0096203D" w:rsidRPr="00086F5C" w:rsidP="00B00CE5">
      <w:pPr>
        <w:rPr>
          <w:rFonts w:ascii="Arial" w:hAnsi="Arial" w:cs="Arial"/>
          <w:sz w:val="20"/>
          <w:szCs w:val="20"/>
        </w:rPr>
      </w:pPr>
    </w:p>
    <w:p w:rsidR="00996BE6" w:rsidP="00996BE6">
      <w:pPr>
        <w:rPr>
          <w:rFonts w:ascii="Arial" w:hAnsi="Arial" w:cs="Arial"/>
          <w:sz w:val="20"/>
          <w:szCs w:val="20"/>
        </w:rPr>
      </w:pP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p>
    <w:p w:rsidR="00996BE6" w:rsidP="00996BE6">
      <w:pPr>
        <w:rPr>
          <w:rFonts w:ascii="Arial" w:hAnsi="Arial" w:cs="Arial"/>
          <w:sz w:val="20"/>
          <w:szCs w:val="20"/>
        </w:rPr>
      </w:pPr>
    </w:p>
    <w:p w:rsidR="00996BE6" w:rsidP="00996BE6"/>
    <w:p w:rsidR="009D1B34" w:rsidRPr="00086F5C" w:rsidP="00B00CE5">
      <w:pPr>
        <w:rPr>
          <w:rFonts w:ascii="Arial" w:hAnsi="Arial" w:cs="Arial"/>
          <w:b/>
          <w:bCs/>
          <w:sz w:val="20"/>
          <w:szCs w:val="20"/>
        </w:rPr>
      </w:pP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sidR="008800C7">
        <w:rPr>
          <w:rFonts w:ascii="Arial" w:hAnsi="Arial" w:cs="Arial"/>
          <w:sz w:val="20"/>
          <w:szCs w:val="20"/>
        </w:rPr>
        <w:fldChar w:fldCharType="begin"/>
      </w:r>
      <w:r w:rsidRPr="00086F5C" w:rsidR="008800C7">
        <w:rPr>
          <w:rFonts w:ascii="Arial" w:hAnsi="Arial" w:cs="Arial"/>
          <w:sz w:val="20"/>
          <w:szCs w:val="20"/>
        </w:rPr>
        <w:instrText xml:space="preserve"> = </w:instrText>
      </w:r>
      <w:r w:rsidRPr="00086F5C" w:rsidR="008800C7">
        <w:rPr>
          <w:rFonts w:ascii="Arial" w:hAnsi="Arial" w:cs="Arial"/>
          <w:sz w:val="20"/>
          <w:szCs w:val="20"/>
        </w:rPr>
        <w:fldChar w:fldCharType="begin"/>
      </w:r>
      <w:r w:rsidRPr="00086F5C" w:rsidR="008800C7">
        <w:rPr>
          <w:rFonts w:ascii="Arial" w:hAnsi="Arial" w:cs="Arial"/>
          <w:sz w:val="20"/>
          <w:szCs w:val="20"/>
        </w:rPr>
        <w:instrText xml:space="preserve"> IF </w:instrText>
      </w:r>
      <w:r w:rsidRPr="00086F5C" w:rsidR="008800C7">
        <w:rPr>
          <w:rFonts w:ascii="Arial" w:hAnsi="Arial" w:cs="Arial"/>
          <w:sz w:val="20"/>
          <w:szCs w:val="20"/>
        </w:rPr>
        <w:instrText>6.00</w:instrText>
      </w:r>
      <w:r w:rsidRPr="00086F5C" w:rsidR="00651F60">
        <w:rPr>
          <w:rFonts w:ascii="Arial" w:hAnsi="Arial" w:cs="Arial"/>
          <w:sz w:val="20"/>
          <w:szCs w:val="20"/>
        </w:rPr>
        <w:instrText xml:space="preserve"> &gt; 0 1 0</w:instrText>
      </w:r>
      <w:r w:rsidRPr="00086F5C" w:rsidR="008800C7">
        <w:rPr>
          <w:rFonts w:ascii="Arial" w:hAnsi="Arial" w:cs="Arial"/>
          <w:sz w:val="20"/>
          <w:szCs w:val="20"/>
        </w:rPr>
        <w:instrText xml:space="preserve"> </w:instrText>
      </w:r>
      <w:r w:rsidRPr="00086F5C" w:rsidR="008800C7">
        <w:rPr>
          <w:rFonts w:ascii="Arial" w:hAnsi="Arial" w:cs="Arial"/>
          <w:sz w:val="20"/>
          <w:szCs w:val="20"/>
        </w:rPr>
        <w:fldChar w:fldCharType="separate"/>
      </w:r>
      <w:r w:rsidRPr="00086F5C" w:rsidR="00651F60">
        <w:rPr>
          <w:rFonts w:ascii="Arial" w:hAnsi="Arial" w:cs="Arial"/>
          <w:sz w:val="20"/>
          <w:szCs w:val="20"/>
        </w:rPr>
        <w:instrText>1</w:instrText>
      </w:r>
      <w:r w:rsidRPr="00086F5C" w:rsidR="008800C7">
        <w:rPr>
          <w:rFonts w:ascii="Arial" w:hAnsi="Arial" w:cs="Arial"/>
          <w:sz w:val="20"/>
          <w:szCs w:val="20"/>
        </w:rPr>
        <w:fldChar w:fldCharType="end"/>
      </w:r>
      <w:r w:rsidRPr="00086F5C" w:rsidR="00651F60">
        <w:rPr>
          <w:rFonts w:ascii="Arial" w:hAnsi="Arial" w:cs="Arial"/>
          <w:sz w:val="20"/>
          <w:szCs w:val="20"/>
        </w:rPr>
        <w:instrText xml:space="preserve"> + </w:instrText>
      </w:r>
      <w:r w:rsidRPr="00086F5C" w:rsidR="00651F60">
        <w:rPr>
          <w:rFonts w:ascii="Arial" w:hAnsi="Arial" w:cs="Arial"/>
          <w:sz w:val="20"/>
          <w:szCs w:val="20"/>
        </w:rPr>
        <w:fldChar w:fldCharType="begin"/>
      </w:r>
      <w:r w:rsidRPr="00086F5C" w:rsidR="00651F60">
        <w:rPr>
          <w:rFonts w:ascii="Arial" w:hAnsi="Arial" w:cs="Arial"/>
          <w:sz w:val="20"/>
          <w:szCs w:val="20"/>
        </w:rPr>
        <w:instrText xml:space="preserve"> IF </w:instrText>
      </w:r>
      <w:r w:rsidRPr="00086F5C" w:rsidR="00651F60">
        <w:rPr>
          <w:rFonts w:ascii="Arial" w:hAnsi="Arial" w:cs="Arial"/>
          <w:sz w:val="20"/>
          <w:szCs w:val="20"/>
        </w:rPr>
        <w:instrText>6.00</w:instrText>
      </w:r>
      <w:r w:rsidRPr="00086F5C" w:rsidR="00651F60">
        <w:rPr>
          <w:rFonts w:ascii="Arial" w:hAnsi="Arial" w:cs="Arial"/>
          <w:sz w:val="20"/>
          <w:szCs w:val="20"/>
        </w:rPr>
        <w:instrText xml:space="preserve"> &gt; 0 1 0 </w:instrText>
      </w:r>
      <w:r w:rsidRPr="00086F5C" w:rsidR="00651F60">
        <w:rPr>
          <w:rFonts w:ascii="Arial" w:hAnsi="Arial" w:cs="Arial"/>
          <w:sz w:val="20"/>
          <w:szCs w:val="20"/>
        </w:rPr>
        <w:fldChar w:fldCharType="separate"/>
      </w:r>
      <w:r w:rsidRPr="00086F5C" w:rsidR="00651F60">
        <w:rPr>
          <w:rFonts w:ascii="Arial" w:hAnsi="Arial" w:cs="Arial"/>
          <w:sz w:val="20"/>
          <w:szCs w:val="20"/>
        </w:rPr>
        <w:instrText>1</w:instrText>
      </w:r>
      <w:r w:rsidRPr="00086F5C" w:rsidR="00651F60">
        <w:rPr>
          <w:rFonts w:ascii="Arial" w:hAnsi="Arial" w:cs="Arial"/>
          <w:sz w:val="20"/>
          <w:szCs w:val="20"/>
        </w:rPr>
        <w:fldChar w:fldCharType="end"/>
      </w:r>
      <w:r w:rsidRPr="00086F5C" w:rsidR="00651F60">
        <w:rPr>
          <w:rFonts w:ascii="Arial" w:hAnsi="Arial" w:cs="Arial"/>
          <w:sz w:val="20"/>
          <w:szCs w:val="20"/>
        </w:rPr>
        <w:instrText xml:space="preserve"> + </w:instrText>
      </w:r>
      <w:r w:rsidRPr="00086F5C" w:rsidR="00651F60">
        <w:rPr>
          <w:rFonts w:ascii="Arial" w:hAnsi="Arial" w:cs="Arial"/>
          <w:sz w:val="20"/>
          <w:szCs w:val="20"/>
        </w:rPr>
        <w:fldChar w:fldCharType="begin"/>
      </w:r>
      <w:r w:rsidRPr="00086F5C" w:rsidR="00651F60">
        <w:rPr>
          <w:rFonts w:ascii="Arial" w:hAnsi="Arial" w:cs="Arial"/>
          <w:sz w:val="20"/>
          <w:szCs w:val="20"/>
        </w:rPr>
        <w:instrText xml:space="preserve"> IF </w:instrText>
      </w:r>
      <w:r w:rsidRPr="00086F5C" w:rsidR="00651F60">
        <w:rPr>
          <w:rFonts w:ascii="Arial" w:hAnsi="Arial" w:cs="Arial"/>
          <w:sz w:val="20"/>
          <w:szCs w:val="20"/>
        </w:rPr>
        <w:instrText>0.00</w:instrText>
      </w:r>
      <w:r w:rsidRPr="00086F5C" w:rsidR="00651F60">
        <w:rPr>
          <w:rFonts w:ascii="Arial" w:hAnsi="Arial" w:cs="Arial"/>
          <w:sz w:val="20"/>
          <w:szCs w:val="20"/>
        </w:rPr>
        <w:instrText xml:space="preserve"> &gt; 0 1 0 </w:instrText>
      </w:r>
      <w:r w:rsidRPr="00086F5C" w:rsidR="00651F60">
        <w:rPr>
          <w:rFonts w:ascii="Arial" w:hAnsi="Arial" w:cs="Arial"/>
          <w:sz w:val="20"/>
          <w:szCs w:val="20"/>
        </w:rPr>
        <w:fldChar w:fldCharType="separate"/>
      </w:r>
      <w:r w:rsidRPr="00086F5C" w:rsidR="00651F60">
        <w:rPr>
          <w:rFonts w:ascii="Arial" w:hAnsi="Arial" w:cs="Arial"/>
          <w:sz w:val="20"/>
          <w:szCs w:val="20"/>
        </w:rPr>
        <w:instrText>0</w:instrText>
      </w:r>
      <w:r w:rsidRPr="00086F5C" w:rsidR="00651F60">
        <w:rPr>
          <w:rFonts w:ascii="Arial" w:hAnsi="Arial" w:cs="Arial"/>
          <w:sz w:val="20"/>
          <w:szCs w:val="20"/>
        </w:rPr>
        <w:fldChar w:fldCharType="end"/>
      </w:r>
      <w:r w:rsidRPr="00086F5C" w:rsidR="008800C7">
        <w:rPr>
          <w:rFonts w:ascii="Arial" w:hAnsi="Arial" w:cs="Arial"/>
          <w:sz w:val="20"/>
          <w:szCs w:val="20"/>
        </w:rPr>
        <w:instrText xml:space="preserve"> </w:instrText>
      </w:r>
      <w:r w:rsidRPr="00086F5C" w:rsidR="008800C7">
        <w:rPr>
          <w:rFonts w:ascii="Arial" w:hAnsi="Arial" w:cs="Arial"/>
          <w:sz w:val="20"/>
          <w:szCs w:val="20"/>
        </w:rPr>
        <w:fldChar w:fldCharType="separate"/>
      </w:r>
      <w:r w:rsidRPr="00086F5C" w:rsidR="008800C7">
        <w:rPr>
          <w:rFonts w:ascii="Arial" w:hAnsi="Arial" w:cs="Arial"/>
          <w:sz w:val="20"/>
          <w:szCs w:val="20"/>
        </w:rPr>
        <w:instrText>2</w:instrText>
      </w:r>
      <w:r w:rsidRPr="00086F5C" w:rsidR="008800C7">
        <w:rPr>
          <w:rFonts w:ascii="Arial" w:hAnsi="Arial" w:cs="Arial"/>
          <w:sz w:val="20"/>
          <w:szCs w:val="20"/>
        </w:rPr>
        <w:fldChar w:fldCharType="end"/>
      </w:r>
      <w:r w:rsidRPr="00086F5C" w:rsidR="00364D88">
        <w:rPr>
          <w:rFonts w:ascii="Arial" w:hAnsi="Arial" w:cs="Arial"/>
          <w:sz w:val="20"/>
          <w:szCs w:val="20"/>
        </w:rPr>
        <w:instrText xml:space="preserve"> &gt; 0</w:instrText>
      </w:r>
      <w:r w:rsidRPr="00086F5C">
        <w:rPr>
          <w:rFonts w:ascii="Arial" w:hAnsi="Arial" w:cs="Arial"/>
          <w:sz w:val="20"/>
          <w:szCs w:val="20"/>
        </w:rPr>
        <w:instrText xml:space="preserve"> "</w:instrText>
      </w:r>
      <w:r w:rsidRPr="00086F5C">
        <w:rPr>
          <w:rFonts w:ascii="Arial" w:hAnsi="Arial" w:cs="Arial"/>
          <w:b/>
          <w:bCs/>
          <w:sz w:val="20"/>
          <w:szCs w:val="20"/>
        </w:rPr>
        <w:instrText>Accreditation:</w:instrText>
      </w:r>
      <w:r w:rsidRPr="00086F5C">
        <w:rPr>
          <w:rFonts w:ascii="Arial" w:hAnsi="Arial" w:cs="Arial"/>
          <w:b/>
          <w:bCs/>
          <w:sz w:val="20"/>
          <w:szCs w:val="20"/>
        </w:rPr>
        <w:instrText xml:space="preserve"> </w:instrText>
      </w:r>
    </w:p>
    <w:tbl>
      <w:tblPr>
        <w:tblStyle w:val="TableGrid"/>
        <w:tblpPr w:leftFromText="180" w:rightFromText="180" w:vertAnchor="text" w:tblpY="1"/>
        <w:tblOverlap w:val="never"/>
        <w:tblW w:w="10368" w:type="dxa"/>
        <w:tblInd w:w="0" w:type="dxa"/>
        <w:tblBorders>
          <w:top w:val="nil"/>
          <w:left w:val="nil"/>
          <w:bottom w:val="nil"/>
          <w:right w:val="nil"/>
          <w:insideH w:val="nil"/>
          <w:insideV w:val="nil"/>
        </w:tblBorders>
        <w:tblLook w:val="04A0"/>
      </w:tblPr>
      <w:tblGrid>
        <w:gridCol w:w="2030"/>
        <w:gridCol w:w="8338"/>
      </w:tblGrid>
      <w:tr w:rsidTr="00C7780F">
        <w:tblPrEx>
          <w:tblW w:w="10368" w:type="dxa"/>
          <w:tblInd w:w="0" w:type="dxa"/>
          <w:tblBorders>
            <w:top w:val="nil"/>
            <w:left w:val="nil"/>
            <w:bottom w:val="nil"/>
            <w:right w:val="nil"/>
            <w:insideH w:val="nil"/>
            <w:insideV w:val="nil"/>
          </w:tblBorders>
          <w:tblLook w:val="04A0"/>
        </w:tblPrEx>
        <w:trPr>
          <w:trHeight w:val="538"/>
        </w:trPr>
        <w:tc>
          <w:tcPr>
            <w:tcW w:w="2032" w:type="dxa"/>
            <w:hideMark/>
          </w:tcPr>
          <w:p w:rsidR="009D1B34" w:rsidRPr="00086F5C" w:rsidP="00C7780F">
            <w:pPr>
              <w:rPr>
                <w:rFonts w:ascii="Arial" w:hAnsi="Arial" w:cs="Arial"/>
                <w:b/>
                <w:i/>
              </w:rPr>
            </w:pPr>
            <w:r w:rsidRPr="00086F5C">
              <w:rPr>
                <w:rFonts w:ascii="Arial" w:hAnsi="Arial" w:cs="Arial"/>
                <w:noProof/>
              </w:rPr>
              <w:drawing>
                <wp:anchor distT="0" distB="0" distL="114300" distR="114300" simplePos="0" relativeHeight="251660288" behindDoc="0" locked="0" layoutInCell="1" allowOverlap="1">
                  <wp:simplePos x="0" y="0"/>
                  <wp:positionH relativeFrom="column">
                    <wp:posOffset>36195</wp:posOffset>
                  </wp:positionH>
                  <wp:positionV relativeFrom="paragraph">
                    <wp:posOffset>83820</wp:posOffset>
                  </wp:positionV>
                  <wp:extent cx="1133475" cy="904875"/>
                  <wp:effectExtent l="0" t="0" r="9525" b="95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bwMode="auto">
                          <a:xfrm>
                            <a:off x="0" y="0"/>
                            <a:ext cx="1133475" cy="904875"/>
                          </a:xfrm>
                          <a:prstGeom prst="rect">
                            <a:avLst/>
                          </a:prstGeom>
                          <a:noFill/>
                          <a:ln>
                            <a:noFill/>
                          </a:ln>
                        </pic:spPr>
                      </pic:pic>
                    </a:graphicData>
                  </a:graphic>
                </wp:anchor>
              </w:drawing>
            </w:r>
          </w:p>
        </w:tc>
        <w:tc>
          <w:tcPr>
            <w:tcW w:w="9216" w:type="dxa"/>
            <w:hideMark/>
          </w:tcPr>
          <w:p w:rsidR="009D1B34" w:rsidP="00C7780F">
            <w:pPr>
              <w:rPr>
                <w:rFonts w:ascii="Arial" w:hAnsi="Arial" w:cs="Arial"/>
                <w:bCs/>
                <w:iCs/>
              </w:rPr>
            </w:pPr>
            <w:r w:rsidRPr="00086F5C">
              <w:rPr>
                <w:rFonts w:ascii="Arial" w:hAnsi="Arial" w:cs="Arial"/>
                <w:bCs/>
                <w:iCs/>
              </w:rPr>
              <w:instrText xml:space="preserve">In support of improving patient care, </w:instrText>
            </w:r>
            <w:r w:rsidRPr="00086F5C" w:rsidR="00A93DC2">
              <w:rPr>
                <w:rFonts w:ascii="Arial" w:hAnsi="Arial" w:cs="Arial"/>
                <w:bCs/>
                <w:iCs/>
              </w:rPr>
              <w:instrText>The University of Texas MD Anderson Cancer Center</w:instrText>
            </w:r>
            <w:r w:rsidRPr="00086F5C" w:rsidR="004C142C">
              <w:rPr>
                <w:rFonts w:ascii="Arial" w:hAnsi="Arial" w:cs="Arial"/>
                <w:bCs/>
                <w:iCs/>
              </w:rPr>
              <w:instrText xml:space="preserve"> </w:instrText>
            </w:r>
            <w:r w:rsidRPr="00086F5C">
              <w:rPr>
                <w:rFonts w:ascii="Arial" w:hAnsi="Arial" w:cs="Arial"/>
                <w:bCs/>
                <w:iCs/>
              </w:rPr>
              <w:instrText>is jointly accredited by the Accreditation Council for Continuing Medical Education (ACCME), the Accreditation Council for Pharmacy Education (ACPE), and the American Nurses Credentialing Center (ANCC)</w:instrText>
            </w:r>
            <w:r w:rsidRPr="00086F5C" w:rsidR="000B6AB2">
              <w:rPr>
                <w:rFonts w:ascii="Arial" w:hAnsi="Arial" w:cs="Arial"/>
                <w:bCs/>
                <w:iCs/>
              </w:rPr>
              <w:instrText>,</w:instrText>
            </w:r>
            <w:r w:rsidRPr="00086F5C">
              <w:rPr>
                <w:rFonts w:ascii="Arial" w:hAnsi="Arial" w:cs="Arial"/>
                <w:bCs/>
                <w:iCs/>
              </w:rPr>
              <w:instrText xml:space="preserve"> to provide continuing education for the healthcare team.</w:instrText>
            </w:r>
          </w:p>
          <w:p w:rsidR="002E029C" w:rsidP="00C7780F">
            <w:pPr>
              <w:rPr>
                <w:rFonts w:ascii="Arial" w:hAnsi="Arial" w:cs="Arial"/>
                <w:b/>
                <w:bCs/>
                <w:i/>
                <w:iCs/>
              </w:rPr>
            </w:pPr>
          </w:p>
          <w:p w:rsidR="002E029C" w:rsidP="00C7780F">
            <w:pPr>
              <w:rPr>
                <w:rFonts w:ascii="Arial" w:hAnsi="Arial" w:cs="Arial"/>
                <w:b/>
                <w:bCs/>
                <w:i/>
                <w:iCs/>
              </w:rPr>
            </w:pPr>
          </w:p>
          <w:p w:rsidR="002E029C" w:rsidP="00C7780F">
            <w:pPr>
              <w:rPr>
                <w:rFonts w:ascii="Arial" w:hAnsi="Arial" w:cs="Arial"/>
                <w:b/>
                <w:bCs/>
                <w:i/>
                <w:iCs/>
              </w:rPr>
            </w:pPr>
          </w:p>
          <w:p w:rsidR="002E029C" w:rsidRPr="00086F5C" w:rsidP="00C7780F">
            <w:pPr>
              <w:rPr>
                <w:rFonts w:ascii="Arial" w:hAnsi="Arial" w:cs="Arial"/>
                <w:b/>
                <w:i/>
              </w:rPr>
            </w:pPr>
          </w:p>
        </w:tc>
      </w:tr>
    </w:tbl>
    <w:p w:rsidR="00AC503F" w:rsidP="00B00CE5">
      <w:pPr>
        <w:rPr>
          <w:rFonts w:ascii="Arial" w:hAnsi="Arial" w:cs="Arial"/>
          <w:sz w:val="20"/>
          <w:szCs w:val="20"/>
        </w:rPr>
      </w:pPr>
    </w:p>
    <w:p w:rsidR="00DA0222" w:rsidP="00DA0222">
      <w:pPr>
        <w:rPr>
          <w:rFonts w:ascii="Arial" w:hAnsi="Arial" w:cs="Arial"/>
          <w:sz w:val="20"/>
          <w:szCs w:val="20"/>
        </w:rPr>
      </w:pP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b/>
          <w:bCs/>
          <w:sz w:val="20"/>
          <w:szCs w:val="20"/>
        </w:rPr>
        <w:t>Accreditation:</w:t>
      </w:r>
      <w:r w:rsidRPr="00086F5C" w:rsidR="009D1B34">
        <w:rPr>
          <w:rFonts w:ascii="Arial" w:hAnsi="Arial" w:cs="Arial"/>
          <w:b/>
          <w:bCs/>
          <w:sz w:val="20"/>
          <w:szCs w:val="20"/>
        </w:rPr>
        <w:t xml:space="preserve"> </w:t>
      </w:r>
    </w:p>
    <w:tbl>
      <w:tblPr>
        <w:tblStyle w:val="TableGrid"/>
        <w:tblpPr w:leftFromText="180" w:rightFromText="180" w:vertAnchor="text" w:tblpY="1"/>
        <w:tblOverlap w:val="never"/>
        <w:tblW w:w="10368" w:type="dxa"/>
        <w:tblInd w:w="0" w:type="dxa"/>
        <w:tblBorders>
          <w:top w:val="nil"/>
          <w:left w:val="nil"/>
          <w:bottom w:val="nil"/>
          <w:right w:val="nil"/>
          <w:insideH w:val="nil"/>
          <w:insideV w:val="nil"/>
        </w:tblBorders>
        <w:tblLook w:val="04A0"/>
      </w:tblPr>
      <w:tblGrid>
        <w:gridCol w:w="2030"/>
        <w:gridCol w:w="8338"/>
      </w:tblGrid>
      <w:tr w:rsidTr="00C7780F">
        <w:tblPrEx>
          <w:tblW w:w="10368" w:type="dxa"/>
          <w:tblInd w:w="0" w:type="dxa"/>
          <w:tblBorders>
            <w:top w:val="nil"/>
            <w:left w:val="nil"/>
            <w:bottom w:val="nil"/>
            <w:right w:val="nil"/>
            <w:insideH w:val="nil"/>
            <w:insideV w:val="nil"/>
          </w:tblBorders>
          <w:tblLook w:val="04A0"/>
        </w:tblPrEx>
        <w:trPr>
          <w:trHeight w:val="538"/>
        </w:trPr>
        <w:tc>
          <w:tcPr>
            <w:tcW w:w="2032" w:type="dxa"/>
            <w:hideMark/>
          </w:tcPr>
          <w:p w:rsidR="009D1B34" w:rsidRPr="00086F5C" w:rsidP="00C7780F">
            <w:pPr>
              <w:rPr>
                <w:rFonts w:ascii="Arial" w:hAnsi="Arial" w:cs="Arial"/>
                <w:b/>
                <w:i/>
              </w:rPr>
            </w:pPr>
            <w:r w:rsidRPr="00086F5C">
              <w:rPr>
                <w:rFonts w:ascii="Arial" w:hAnsi="Arial" w:cs="Arial"/>
                <w:noProof/>
              </w:rPr>
              <w:drawing>
                <wp:anchor distT="0" distB="0" distL="114300" distR="114300" simplePos="0" relativeHeight="251661312" behindDoc="0" locked="0" layoutInCell="1" allowOverlap="1">
                  <wp:simplePos x="0" y="0"/>
                  <wp:positionH relativeFrom="column">
                    <wp:posOffset>36195</wp:posOffset>
                  </wp:positionH>
                  <wp:positionV relativeFrom="paragraph">
                    <wp:posOffset>83820</wp:posOffset>
                  </wp:positionV>
                  <wp:extent cx="1133475" cy="904875"/>
                  <wp:effectExtent l="0" t="0" r="9525" b="9525"/>
                  <wp:wrapSquare wrapText="bothSides"/>
                  <wp:docPr id="362443621" name="Picture 3"/>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bwMode="auto">
                          <a:xfrm>
                            <a:off x="0" y="0"/>
                            <a:ext cx="1133475" cy="904875"/>
                          </a:xfrm>
                          <a:prstGeom prst="rect">
                            <a:avLst/>
                          </a:prstGeom>
                          <a:noFill/>
                          <a:ln>
                            <a:noFill/>
                          </a:ln>
                        </pic:spPr>
                      </pic:pic>
                    </a:graphicData>
                  </a:graphic>
                </wp:anchor>
              </w:drawing>
            </w:r>
          </w:p>
        </w:tc>
        <w:tc>
          <w:tcPr>
            <w:tcW w:w="9216" w:type="dxa"/>
            <w:hideMark/>
          </w:tcPr>
          <w:p w:rsidR="009D1B34" w:rsidP="00C7780F">
            <w:pPr>
              <w:rPr>
                <w:rFonts w:ascii="Arial" w:hAnsi="Arial" w:cs="Arial"/>
                <w:bCs/>
                <w:iCs/>
              </w:rPr>
            </w:pPr>
            <w:r w:rsidRPr="00086F5C">
              <w:rPr>
                <w:rFonts w:ascii="Arial" w:hAnsi="Arial" w:cs="Arial"/>
                <w:bCs/>
                <w:iCs/>
              </w:rPr>
              <w:t xml:space="preserve">In support of improving patient care, </w:t>
            </w:r>
            <w:r w:rsidRPr="00086F5C" w:rsidR="00A93DC2">
              <w:rPr>
                <w:rFonts w:ascii="Arial" w:hAnsi="Arial" w:cs="Arial"/>
                <w:bCs/>
                <w:iCs/>
              </w:rPr>
              <w:t>The University of Texas MD Anderson Cancer Center</w:t>
            </w:r>
            <w:r w:rsidRPr="00086F5C" w:rsidR="004C142C">
              <w:rPr>
                <w:rFonts w:ascii="Arial" w:hAnsi="Arial" w:cs="Arial"/>
                <w:bCs/>
                <w:iCs/>
              </w:rPr>
              <w:t xml:space="preserve"> </w:t>
            </w:r>
            <w:r w:rsidRPr="00086F5C">
              <w:rPr>
                <w:rFonts w:ascii="Arial" w:hAnsi="Arial" w:cs="Arial"/>
                <w:bCs/>
                <w:iCs/>
              </w:rPr>
              <w:t>is jointly accredited by the Accreditation Council for Continuing Medical Education (ACCME), the Accreditation Council for Pharmacy Education (ACPE), and the American Nurses Credentialing Center (ANCC)</w:t>
            </w:r>
            <w:r w:rsidRPr="00086F5C" w:rsidR="000B6AB2">
              <w:rPr>
                <w:rFonts w:ascii="Arial" w:hAnsi="Arial" w:cs="Arial"/>
                <w:bCs/>
                <w:iCs/>
              </w:rPr>
              <w:t>,</w:t>
            </w:r>
            <w:r w:rsidRPr="00086F5C">
              <w:rPr>
                <w:rFonts w:ascii="Arial" w:hAnsi="Arial" w:cs="Arial"/>
                <w:bCs/>
                <w:iCs/>
              </w:rPr>
              <w:t xml:space="preserve"> to provide continuing education for the healthcare team.</w:t>
            </w:r>
          </w:p>
          <w:p w:rsidR="002E029C" w:rsidP="00C7780F">
            <w:pPr>
              <w:rPr>
                <w:rFonts w:ascii="Arial" w:hAnsi="Arial" w:cs="Arial"/>
                <w:b/>
                <w:bCs/>
                <w:i/>
                <w:iCs/>
              </w:rPr>
            </w:pPr>
          </w:p>
          <w:p w:rsidR="002E029C" w:rsidP="00C7780F">
            <w:pPr>
              <w:rPr>
                <w:rFonts w:ascii="Arial" w:hAnsi="Arial" w:cs="Arial"/>
                <w:b/>
                <w:bCs/>
                <w:i/>
                <w:iCs/>
              </w:rPr>
            </w:pPr>
          </w:p>
          <w:p w:rsidR="002E029C" w:rsidP="00C7780F">
            <w:pPr>
              <w:rPr>
                <w:rFonts w:ascii="Arial" w:hAnsi="Arial" w:cs="Arial"/>
                <w:b/>
                <w:bCs/>
                <w:i/>
                <w:iCs/>
              </w:rPr>
            </w:pPr>
          </w:p>
          <w:p w:rsidR="002E029C" w:rsidRPr="00086F5C" w:rsidP="00C7780F">
            <w:pPr>
              <w:rPr>
                <w:rFonts w:ascii="Arial" w:hAnsi="Arial" w:cs="Arial"/>
                <w:b/>
                <w:i/>
              </w:rPr>
            </w:pPr>
          </w:p>
        </w:tc>
      </w:tr>
    </w:tbl>
    <w:p w:rsidR="00AC503F" w:rsidP="00B00CE5">
      <w:pPr>
        <w:rPr>
          <w:rFonts w:ascii="Arial" w:hAnsi="Arial" w:cs="Arial"/>
          <w:sz w:val="20"/>
          <w:szCs w:val="20"/>
        </w:rPr>
      </w:pPr>
    </w:p>
    <w:p w:rsidRPr="00086F5C" w:rsidP="00DA0222">
      <w:pPr>
        <w:rPr>
          <w:rFonts w:ascii="Arial" w:hAnsi="Arial" w:cs="Arial"/>
          <w:sz w:val="20"/>
          <w:szCs w:val="20"/>
        </w:rPr>
      </w:pPr>
      <w:r w:rsidRPr="00086F5C">
        <w:rPr>
          <w:rFonts w:ascii="Arial" w:hAnsi="Arial" w:cs="Arial"/>
          <w:sz w:val="20"/>
          <w:szCs w:val="20"/>
        </w:rPr>
        <w:fldChar w:fldCharType="end"/>
      </w:r>
    </w:p>
    <w:p w:rsidR="00AC503F" w:rsidRPr="00086F5C" w:rsidP="00DA0222">
      <w:pPr>
        <w:rPr>
          <w:rFonts w:ascii="Arial" w:hAnsi="Arial" w:cs="Arial"/>
          <w:sz w:val="20"/>
          <w:szCs w:val="20"/>
        </w:rPr>
      </w:pPr>
    </w:p>
    <w:p w:rsidR="00B01839" w:rsidRPr="00086F5C" w:rsidP="007C1141">
      <w:pPr>
        <w:rPr>
          <w:rFonts w:ascii="Arial" w:hAnsi="Arial" w:cs="Arial"/>
          <w:sz w:val="20"/>
          <w:szCs w:val="20"/>
        </w:rPr>
      </w:pPr>
      <w:r w:rsidRPr="00086F5C">
        <w:rPr>
          <w:rFonts w:ascii="Arial" w:hAnsi="Arial" w:cs="Arial"/>
          <w:b/>
          <w:bCs/>
          <w:sz w:val="20"/>
          <w:szCs w:val="20"/>
        </w:rPr>
        <w:t>Credit Designation</w:t>
      </w:r>
      <w:r w:rsidRPr="00086F5C">
        <w:rPr>
          <w:rFonts w:ascii="Arial" w:hAnsi="Arial" w:cs="Arial"/>
          <w:sz w:val="20"/>
          <w:szCs w:val="20"/>
        </w:rPr>
        <w:t>:</w:t>
      </w:r>
      <w:r w:rsidRPr="00086F5C">
        <w:rPr>
          <w:rFonts w:ascii="Arial" w:hAnsi="Arial" w:cs="Arial"/>
          <w:sz w:val="20"/>
          <w:szCs w:val="20"/>
        </w:rPr>
        <w:fldChar w:fldCharType="begin"/>
      </w:r>
      <w:r w:rsidRPr="00086F5C">
        <w:rPr>
          <w:rFonts w:ascii="Arial" w:hAnsi="Arial" w:cs="Arial"/>
          <w:sz w:val="20"/>
          <w:szCs w:val="20"/>
        </w:rPr>
        <w:instrText xml:space="preserve"> IF </w:instrText>
      </w:r>
      <w:r w:rsidR="00086F5C">
        <w:rPr>
          <w:rFonts w:ascii="Arial" w:hAnsi="Arial" w:cs="Arial"/>
          <w:noProof/>
          <w:sz w:val="20"/>
          <w:szCs w:val="20"/>
        </w:rPr>
        <w:instrText>6.00</w:instrText>
      </w:r>
      <w:r w:rsidRPr="00086F5C">
        <w:rPr>
          <w:rFonts w:ascii="Arial" w:hAnsi="Arial" w:cs="Arial"/>
          <w:sz w:val="20"/>
          <w:szCs w:val="20"/>
        </w:rPr>
        <w:instrText xml:space="preserve"> &gt; 0"</w:instrText>
      </w:r>
    </w:p>
    <w:p w:rsidR="00B01839" w:rsidRPr="00086F5C" w:rsidP="007C1141">
      <w:pPr>
        <w:rPr>
          <w:rFonts w:ascii="Arial" w:hAnsi="Arial" w:cs="Arial"/>
          <w:sz w:val="20"/>
          <w:szCs w:val="20"/>
        </w:rPr>
      </w:pPr>
      <w:r w:rsidRPr="00086F5C">
        <w:rPr>
          <w:rFonts w:ascii="Arial" w:hAnsi="Arial" w:cs="Arial"/>
          <w:sz w:val="20"/>
          <w:szCs w:val="20"/>
        </w:rPr>
        <w:instrText xml:space="preserve">The University of Texas MD Anderson Cancer Center designates this </w:instrText>
      </w:r>
      <w:r w:rsidRPr="00086F5C">
        <w:rPr>
          <w:rFonts w:ascii="Arial" w:hAnsi="Arial" w:cs="Arial"/>
          <w:sz w:val="20"/>
          <w:szCs w:val="20"/>
        </w:rPr>
        <w:instrText>live activity</w:instrText>
      </w:r>
      <w:r w:rsidRPr="00086F5C">
        <w:rPr>
          <w:rFonts w:ascii="Arial" w:hAnsi="Arial" w:cs="Arial"/>
          <w:sz w:val="20"/>
          <w:szCs w:val="20"/>
        </w:rPr>
        <w:instrText xml:space="preserve"> for a maximum of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6.00</w:instrText>
      </w:r>
      <w:r w:rsidRPr="00086F5C">
        <w:rPr>
          <w:rFonts w:ascii="Arial" w:hAnsi="Arial" w:cs="Arial"/>
          <w:sz w:val="20"/>
          <w:szCs w:val="20"/>
        </w:rPr>
        <w:instrText xml:space="preserve"> &gt; 0 "</w:instrText>
      </w:r>
      <w:r w:rsidRPr="00086F5C">
        <w:rPr>
          <w:rFonts w:ascii="Arial" w:hAnsi="Arial" w:cs="Arial"/>
          <w:sz w:val="20"/>
          <w:szCs w:val="20"/>
        </w:rPr>
        <w:instrText>6.00</w:instrText>
      </w:r>
      <w:r w:rsidRPr="00086F5C">
        <w:rPr>
          <w:rFonts w:ascii="Arial" w:hAnsi="Arial" w:cs="Arial"/>
          <w:sz w:val="20"/>
          <w:szCs w:val="20"/>
        </w:rPr>
        <w:instrText xml:space="preserve"> </w:instrText>
      </w:r>
      <w:r w:rsidRPr="00086F5C">
        <w:rPr>
          <w:rFonts w:ascii="Arial" w:hAnsi="Arial" w:cs="Arial"/>
          <w:i/>
          <w:iCs/>
          <w:sz w:val="20"/>
          <w:szCs w:val="20"/>
        </w:rPr>
        <w:instrText>AMA PRA Category 1</w:instrText>
      </w:r>
      <w:r w:rsidRPr="00086F5C">
        <w:rPr>
          <w:rFonts w:ascii="Arial" w:hAnsi="Arial" w:cs="Arial"/>
          <w:sz w:val="20"/>
          <w:szCs w:val="20"/>
        </w:rPr>
        <w:instrText xml:space="preserve"> </w:instrText>
      </w:r>
      <w:r w:rsidRPr="00086F5C">
        <w:rPr>
          <w:rFonts w:ascii="Arial" w:hAnsi="Arial" w:cs="Arial"/>
          <w:i/>
          <w:iCs/>
          <w:sz w:val="20"/>
          <w:szCs w:val="20"/>
        </w:rPr>
        <w:instrText>Credits</w:instrText>
      </w:r>
      <w:r w:rsidRPr="00086F5C">
        <w:rPr>
          <w:rFonts w:ascii="Arial" w:hAnsi="Arial" w:cs="Arial"/>
          <w:sz w:val="20"/>
          <w:szCs w:val="20"/>
          <w:vertAlign w:val="superscript"/>
        </w:rPr>
        <w:instrText>TM</w:instrText>
      </w:r>
      <w:r w:rsidRPr="00086F5C">
        <w:rPr>
          <w:rFonts w:ascii="Arial" w:hAnsi="Arial" w:cs="Arial"/>
          <w:sz w:val="20"/>
          <w:szCs w:val="20"/>
        </w:rPr>
        <w:instrText>. Physicians should claim only the credit commensurate with the extent of their participation in the activity.</w:instrText>
      </w:r>
    </w:p>
    <w:p w:rsidR="00F735B5" w:rsidRPr="00086F5C" w:rsidP="007C1141">
      <w:pPr>
        <w:rPr>
          <w:rFonts w:ascii="Arial" w:hAnsi="Arial" w:cs="Arial"/>
          <w:sz w:val="20"/>
          <w:szCs w:val="20"/>
        </w:rPr>
      </w:pPr>
    </w:p>
    <w:p w:rsidR="008878BC" w:rsidRPr="00086F5C" w:rsidP="007C1141">
      <w:pPr>
        <w:rPr>
          <w:rFonts w:ascii="Arial" w:hAnsi="Arial" w:cs="Arial"/>
          <w:sz w:val="20"/>
          <w:szCs w:val="20"/>
        </w:rPr>
      </w:pPr>
      <w:r w:rsidRPr="00086F5C">
        <w:rPr>
          <w:rFonts w:ascii="Arial" w:hAnsi="Arial" w:cs="Arial"/>
          <w:sz w:val="20"/>
          <w:szCs w:val="20"/>
        </w:rPr>
        <w:instrText>" ""</w:instrText>
      </w:r>
      <w:r w:rsidRPr="00086F5C" w:rsidR="00F735B5">
        <w:rPr>
          <w:rFonts w:ascii="Arial" w:hAnsi="Arial" w:cs="Arial"/>
          <w:sz w:val="20"/>
          <w:szCs w:val="20"/>
        </w:rPr>
        <w:instrText xml:space="preserve"> </w:instrText>
      </w:r>
      <w:r w:rsidRPr="00086F5C">
        <w:rPr>
          <w:rFonts w:ascii="Arial" w:hAnsi="Arial" w:cs="Arial"/>
          <w:sz w:val="20"/>
          <w:szCs w:val="20"/>
        </w:rPr>
        <w:fldChar w:fldCharType="separate"/>
      </w:r>
      <w:r w:rsidRPr="00086F5C">
        <w:rPr>
          <w:rFonts w:ascii="Arial" w:hAnsi="Arial" w:cs="Arial"/>
          <w:sz w:val="20"/>
          <w:szCs w:val="20"/>
        </w:rPr>
        <w:instrText>6.00</w:instrText>
      </w:r>
      <w:r w:rsidRPr="00086F5C">
        <w:rPr>
          <w:rFonts w:ascii="Arial" w:hAnsi="Arial" w:cs="Arial"/>
          <w:sz w:val="20"/>
          <w:szCs w:val="20"/>
        </w:rPr>
        <w:instrText xml:space="preserve"> </w:instrText>
      </w:r>
      <w:r w:rsidRPr="00086F5C">
        <w:rPr>
          <w:rFonts w:ascii="Arial" w:hAnsi="Arial" w:cs="Arial"/>
          <w:i/>
          <w:iCs/>
          <w:sz w:val="20"/>
          <w:szCs w:val="20"/>
        </w:rPr>
        <w:instrText>AMA PRA Category 1</w:instrText>
      </w:r>
      <w:r w:rsidRPr="00086F5C">
        <w:rPr>
          <w:rFonts w:ascii="Arial" w:hAnsi="Arial" w:cs="Arial"/>
          <w:sz w:val="20"/>
          <w:szCs w:val="20"/>
        </w:rPr>
        <w:instrText xml:space="preserve"> </w:instrText>
      </w:r>
      <w:r w:rsidRPr="00086F5C">
        <w:rPr>
          <w:rFonts w:ascii="Arial" w:hAnsi="Arial" w:cs="Arial"/>
          <w:i/>
          <w:iCs/>
          <w:sz w:val="20"/>
          <w:szCs w:val="20"/>
        </w:rPr>
        <w:instrText>Credits</w:instrText>
      </w:r>
      <w:r w:rsidRPr="00086F5C">
        <w:rPr>
          <w:rFonts w:ascii="Arial" w:hAnsi="Arial" w:cs="Arial"/>
          <w:sz w:val="20"/>
          <w:szCs w:val="20"/>
          <w:vertAlign w:val="superscript"/>
        </w:rPr>
        <w:instrText>TM</w:instrText>
      </w:r>
      <w:r w:rsidRPr="00086F5C">
        <w:rPr>
          <w:rFonts w:ascii="Arial" w:hAnsi="Arial" w:cs="Arial"/>
          <w:sz w:val="20"/>
          <w:szCs w:val="20"/>
        </w:rPr>
        <w:instrText>. Physicians should claim only the credit commensurate with the extent of their participation in the activity.</w:instrText>
      </w:r>
    </w:p>
    <w:p w:rsidR="00F735B5" w:rsidRPr="00086F5C" w:rsidP="007C1141">
      <w:pPr>
        <w:rPr>
          <w:rFonts w:ascii="Arial" w:hAnsi="Arial" w:cs="Arial"/>
          <w:sz w:val="20"/>
          <w:szCs w:val="20"/>
        </w:rPr>
      </w:pPr>
    </w:p>
    <w:p w:rsidRPr="00086F5C" w:rsidP="007C1141">
      <w:pPr>
        <w:rPr>
          <w:rFonts w:ascii="Arial" w:hAnsi="Arial" w:cs="Arial"/>
          <w:sz w:val="20"/>
          <w:szCs w:val="20"/>
        </w:rPr>
      </w:pPr>
      <w:r w:rsidRPr="00086F5C">
        <w:rPr>
          <w:rFonts w:ascii="Arial" w:hAnsi="Arial" w:cs="Arial"/>
          <w:sz w:val="20"/>
          <w:szCs w:val="20"/>
        </w:rPr>
        <w:fldChar w:fldCharType="end"/>
      </w:r>
      <w:r w:rsidRPr="00086F5C">
        <w:rPr>
          <w:rFonts w:ascii="Arial" w:hAnsi="Arial" w:cs="Arial"/>
          <w:sz w:val="20"/>
          <w:szCs w:val="20"/>
        </w:rPr>
        <w:fldChar w:fldCharType="separate"/>
      </w:r>
    </w:p>
    <w:p w:rsidR="00B01839" w:rsidRPr="00086F5C" w:rsidP="007C1141">
      <w:pPr>
        <w:rPr>
          <w:rFonts w:ascii="Arial" w:hAnsi="Arial" w:cs="Arial"/>
          <w:sz w:val="20"/>
          <w:szCs w:val="20"/>
        </w:rPr>
      </w:pPr>
      <w:r w:rsidRPr="00086F5C">
        <w:rPr>
          <w:rFonts w:ascii="Arial" w:hAnsi="Arial" w:cs="Arial"/>
          <w:sz w:val="20"/>
          <w:szCs w:val="20"/>
        </w:rPr>
        <w:t xml:space="preserve">The University of Texas MD Anderson Cancer Center designates this </w:t>
      </w:r>
      <w:r w:rsidRPr="00086F5C">
        <w:rPr>
          <w:rFonts w:ascii="Arial" w:hAnsi="Arial" w:cs="Arial"/>
          <w:sz w:val="20"/>
          <w:szCs w:val="20"/>
        </w:rPr>
        <w:t>live activity</w:t>
      </w:r>
      <w:r w:rsidRPr="00086F5C">
        <w:rPr>
          <w:rFonts w:ascii="Arial" w:hAnsi="Arial" w:cs="Arial"/>
          <w:sz w:val="20"/>
          <w:szCs w:val="20"/>
        </w:rPr>
        <w:t xml:space="preserve"> for a maximum of </w:t>
      </w:r>
      <w:r w:rsidRPr="00086F5C">
        <w:rPr>
          <w:rFonts w:ascii="Arial" w:hAnsi="Arial" w:cs="Arial"/>
          <w:sz w:val="20"/>
          <w:szCs w:val="20"/>
        </w:rPr>
        <w:t>6.00</w:t>
      </w:r>
      <w:r w:rsidRPr="00086F5C">
        <w:rPr>
          <w:rFonts w:ascii="Arial" w:hAnsi="Arial" w:cs="Arial"/>
          <w:sz w:val="20"/>
          <w:szCs w:val="20"/>
        </w:rPr>
        <w:t xml:space="preserve"> </w:t>
      </w:r>
      <w:r w:rsidRPr="00086F5C">
        <w:rPr>
          <w:rFonts w:ascii="Arial" w:hAnsi="Arial" w:cs="Arial"/>
          <w:i/>
          <w:iCs/>
          <w:sz w:val="20"/>
          <w:szCs w:val="20"/>
        </w:rPr>
        <w:t>AMA PRA Category 1</w:t>
      </w:r>
      <w:r w:rsidRPr="00086F5C">
        <w:rPr>
          <w:rFonts w:ascii="Arial" w:hAnsi="Arial" w:cs="Arial"/>
          <w:sz w:val="20"/>
          <w:szCs w:val="20"/>
        </w:rPr>
        <w:t xml:space="preserve"> </w:t>
      </w:r>
      <w:r w:rsidRPr="00086F5C">
        <w:rPr>
          <w:rFonts w:ascii="Arial" w:hAnsi="Arial" w:cs="Arial"/>
          <w:i/>
          <w:iCs/>
          <w:sz w:val="20"/>
          <w:szCs w:val="20"/>
        </w:rPr>
        <w:t>Credits</w:t>
      </w:r>
      <w:r w:rsidRPr="00086F5C">
        <w:rPr>
          <w:rFonts w:ascii="Arial" w:hAnsi="Arial" w:cs="Arial"/>
          <w:sz w:val="20"/>
          <w:szCs w:val="20"/>
          <w:vertAlign w:val="superscript"/>
        </w:rPr>
        <w:t>TM</w:t>
      </w:r>
      <w:r w:rsidRPr="00086F5C">
        <w:rPr>
          <w:rFonts w:ascii="Arial" w:hAnsi="Arial" w:cs="Arial"/>
          <w:sz w:val="20"/>
          <w:szCs w:val="20"/>
        </w:rPr>
        <w:t>. Physicians should claim only the credit commensurate with the extent of their participation in the activity.</w:t>
      </w:r>
    </w:p>
    <w:p w:rsidR="00F735B5" w:rsidRPr="00086F5C" w:rsidP="007C1141">
      <w:pPr>
        <w:rPr>
          <w:rFonts w:ascii="Arial" w:hAnsi="Arial" w:cs="Arial"/>
          <w:sz w:val="20"/>
          <w:szCs w:val="20"/>
        </w:rPr>
      </w:pPr>
    </w:p>
    <w:p w:rsidRPr="00086F5C" w:rsidP="007C1141">
      <w:pPr>
        <w:rPr>
          <w:rFonts w:ascii="Arial" w:hAnsi="Arial" w:cs="Arial"/>
          <w:sz w:val="20"/>
          <w:szCs w:val="20"/>
        </w:rPr>
      </w:pP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w:instrText>
      </w:r>
      <w:r w:rsidRPr="00086F5C" w:rsidR="008878BC">
        <w:rPr>
          <w:rFonts w:ascii="Arial" w:hAnsi="Arial" w:cs="Arial"/>
          <w:sz w:val="20"/>
          <w:szCs w:val="20"/>
        </w:rPr>
        <w:instrText xml:space="preserve"> </w:instrText>
      </w:r>
      <w:r w:rsidRPr="00086F5C">
        <w:rPr>
          <w:rFonts w:ascii="Arial" w:hAnsi="Arial" w:cs="Arial"/>
          <w:sz w:val="20"/>
          <w:szCs w:val="20"/>
        </w:rPr>
        <w:instrText>0.00</w:instrText>
      </w:r>
      <w:r w:rsidRPr="00086F5C">
        <w:rPr>
          <w:rFonts w:ascii="Arial" w:hAnsi="Arial" w:cs="Arial"/>
          <w:sz w:val="20"/>
          <w:szCs w:val="20"/>
        </w:rPr>
        <w:instrText xml:space="preserve"> &gt; 0 "The University of Texas MD Anderson Cancer Center designates this </w:instrText>
      </w:r>
      <w:r w:rsidRPr="00086F5C">
        <w:rPr>
          <w:rFonts w:ascii="Arial" w:hAnsi="Arial" w:cs="Arial"/>
          <w:sz w:val="20"/>
          <w:szCs w:val="20"/>
        </w:rPr>
        <w:fldChar w:fldCharType="begin"/>
      </w:r>
      <w:r w:rsidRPr="00086F5C">
        <w:rPr>
          <w:rFonts w:ascii="Arial" w:hAnsi="Arial" w:cs="Arial"/>
          <w:sz w:val="20"/>
          <w:szCs w:val="20"/>
        </w:rPr>
        <w:instrText xml:space="preserve"> MERGEFIELD  ActivityFormat \* Lower </w:instrText>
      </w:r>
      <w:r w:rsidRPr="00086F5C">
        <w:rPr>
          <w:rFonts w:ascii="Arial" w:hAnsi="Arial" w:cs="Arial"/>
          <w:sz w:val="20"/>
          <w:szCs w:val="20"/>
        </w:rPr>
        <w:fldChar w:fldCharType="separate"/>
      </w:r>
      <w:r w:rsidRPr="00086F5C">
        <w:rPr>
          <w:rFonts w:ascii="Arial" w:hAnsi="Arial" w:cs="Arial"/>
          <w:noProof/>
          <w:sz w:val="20"/>
          <w:szCs w:val="20"/>
        </w:rPr>
        <w:instrText>«activityformat»</w:instrText>
      </w:r>
      <w:r w:rsidRPr="00086F5C">
        <w:rPr>
          <w:rFonts w:ascii="Arial" w:hAnsi="Arial" w:cs="Arial"/>
          <w:sz w:val="20"/>
          <w:szCs w:val="20"/>
        </w:rPr>
        <w:fldChar w:fldCharType="end"/>
      </w:r>
      <w:r w:rsidRPr="00086F5C" w:rsidR="008878BC">
        <w:rPr>
          <w:rFonts w:ascii="Arial" w:hAnsi="Arial" w:cs="Arial"/>
          <w:sz w:val="20"/>
          <w:szCs w:val="20"/>
        </w:rPr>
        <w:instrText xml:space="preserve"> for a maximum of </w:instrText>
      </w:r>
      <w:r w:rsidRPr="00086F5C" w:rsidR="008878BC">
        <w:rPr>
          <w:rFonts w:ascii="Arial" w:hAnsi="Arial" w:cs="Arial"/>
          <w:sz w:val="20"/>
          <w:szCs w:val="20"/>
        </w:rPr>
        <w:fldChar w:fldCharType="begin"/>
      </w:r>
      <w:r w:rsidRPr="00086F5C" w:rsidR="008878BC">
        <w:rPr>
          <w:rFonts w:ascii="Arial" w:hAnsi="Arial" w:cs="Arial"/>
          <w:sz w:val="20"/>
          <w:szCs w:val="20"/>
        </w:rPr>
        <w:instrText xml:space="preserve"> MERGEFIELD  EthicsHoursMax \#0.00# </w:instrText>
      </w:r>
      <w:r w:rsidRPr="00086F5C" w:rsidR="008878BC">
        <w:rPr>
          <w:rFonts w:ascii="Arial" w:hAnsi="Arial" w:cs="Arial"/>
          <w:sz w:val="20"/>
          <w:szCs w:val="20"/>
        </w:rPr>
        <w:fldChar w:fldCharType="separate"/>
      </w:r>
      <w:r w:rsidRPr="00086F5C" w:rsidR="008878BC">
        <w:rPr>
          <w:rFonts w:ascii="Arial" w:hAnsi="Arial" w:cs="Arial"/>
          <w:noProof/>
          <w:sz w:val="20"/>
          <w:szCs w:val="20"/>
        </w:rPr>
        <w:instrText>«EthicsHoursMax»</w:instrText>
      </w:r>
      <w:r w:rsidRPr="00086F5C" w:rsidR="008878BC">
        <w:rPr>
          <w:rFonts w:ascii="Arial" w:hAnsi="Arial" w:cs="Arial"/>
          <w:sz w:val="20"/>
          <w:szCs w:val="20"/>
        </w:rPr>
        <w:fldChar w:fldCharType="end"/>
      </w:r>
      <w:r w:rsidRPr="00086F5C">
        <w:rPr>
          <w:rFonts w:ascii="Arial" w:hAnsi="Arial" w:cs="Arial"/>
          <w:sz w:val="20"/>
          <w:szCs w:val="20"/>
        </w:rPr>
        <w:instrText xml:space="preserve"> </w:instrText>
      </w:r>
      <w:r w:rsidRPr="00086F5C" w:rsidR="008878BC">
        <w:rPr>
          <w:rFonts w:ascii="Arial" w:hAnsi="Arial" w:cs="Arial"/>
          <w:sz w:val="20"/>
          <w:szCs w:val="20"/>
        </w:rPr>
        <w:instrText>credit(s) of education in medical ethics and/or professional responsibility.</w:instrText>
      </w:r>
    </w:p>
    <w:p w:rsidR="00F735B5" w:rsidRPr="00086F5C" w:rsidP="007C1141">
      <w:pPr>
        <w:rPr>
          <w:rFonts w:ascii="Arial" w:hAnsi="Arial" w:cs="Arial"/>
          <w:sz w:val="20"/>
          <w:szCs w:val="20"/>
        </w:rPr>
      </w:pPr>
    </w:p>
    <w:p w:rsidR="001E64CC" w:rsidP="001E64CC">
      <w:r w:rsidRPr="00086F5C">
        <w:rPr>
          <w:rFonts w:ascii="Arial" w:hAnsi="Arial" w:cs="Arial"/>
          <w:sz w:val="20"/>
          <w:szCs w:val="20"/>
        </w:rPr>
        <w:instrText>" ""</w:instrText>
      </w:r>
      <w:r w:rsidRPr="00086F5C" w:rsidR="00F735B5">
        <w:rPr>
          <w:rFonts w:ascii="Arial" w:hAnsi="Arial" w:cs="Arial"/>
          <w:sz w:val="20"/>
          <w:szCs w:val="20"/>
        </w:rPr>
        <w:instrText xml:space="preserve"> </w:instrText>
      </w:r>
      <w:r w:rsidRPr="00086F5C" w:rsidR="00B01839">
        <w:rPr>
          <w:rFonts w:ascii="Arial" w:hAnsi="Arial" w:cs="Arial"/>
          <w:sz w:val="20"/>
          <w:szCs w:val="20"/>
        </w:rPr>
        <w:fldChar w:fldCharType="separate"/>
      </w:r>
      <w:r w:rsidRPr="00086F5C" w:rsidR="00B01839">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w:instrText>
      </w:r>
      <w:r w:rsidRPr="00086F5C">
        <w:rPr>
          <w:rFonts w:ascii="Arial" w:hAnsi="Arial" w:cs="Arial"/>
          <w:sz w:val="20"/>
          <w:szCs w:val="20"/>
        </w:rPr>
        <w:instrText xml:space="preserve"> </w:instrText>
      </w:r>
      <w:r w:rsidRPr="00086F5C">
        <w:rPr>
          <w:rFonts w:ascii="Arial" w:hAnsi="Arial" w:cs="Arial"/>
          <w:sz w:val="20"/>
          <w:szCs w:val="20"/>
        </w:rPr>
        <w:instrText>0.00</w:instrText>
      </w:r>
      <w:r w:rsidRPr="00086F5C">
        <w:rPr>
          <w:rFonts w:ascii="Arial" w:hAnsi="Arial" w:cs="Arial"/>
          <w:sz w:val="20"/>
          <w:szCs w:val="20"/>
        </w:rPr>
        <w:instrText xml:space="preserve"> &gt; 0 "The University of Texas MD Anderson Cancer Center designates this </w:instrText>
      </w:r>
      <w:r w:rsidRPr="00086F5C">
        <w:rPr>
          <w:rFonts w:ascii="Arial" w:hAnsi="Arial" w:cs="Arial"/>
          <w:sz w:val="20"/>
          <w:szCs w:val="20"/>
        </w:rPr>
        <w:fldChar w:fldCharType="begin"/>
      </w:r>
      <w:r w:rsidRPr="00086F5C">
        <w:rPr>
          <w:rFonts w:ascii="Arial" w:hAnsi="Arial" w:cs="Arial"/>
          <w:sz w:val="20"/>
          <w:szCs w:val="20"/>
        </w:rPr>
        <w:instrText xml:space="preserve"> MERGEFIELD  ActivityFormat \* Lower </w:instrText>
      </w:r>
      <w:r w:rsidRPr="00086F5C">
        <w:rPr>
          <w:rFonts w:ascii="Arial" w:hAnsi="Arial" w:cs="Arial"/>
          <w:sz w:val="20"/>
          <w:szCs w:val="20"/>
        </w:rPr>
        <w:fldChar w:fldCharType="separate"/>
      </w:r>
      <w:r w:rsidRPr="00086F5C">
        <w:rPr>
          <w:rFonts w:ascii="Arial" w:hAnsi="Arial" w:cs="Arial"/>
          <w:noProof/>
          <w:sz w:val="20"/>
          <w:szCs w:val="20"/>
        </w:rPr>
        <w:instrText>«activityformat»</w:instrText>
      </w:r>
      <w:r w:rsidRPr="00086F5C">
        <w:rPr>
          <w:rFonts w:ascii="Arial" w:hAnsi="Arial" w:cs="Arial"/>
          <w:sz w:val="20"/>
          <w:szCs w:val="20"/>
        </w:rPr>
        <w:fldChar w:fldCharType="end"/>
      </w:r>
      <w:r w:rsidRPr="00086F5C">
        <w:rPr>
          <w:rFonts w:ascii="Arial" w:hAnsi="Arial" w:cs="Arial"/>
          <w:sz w:val="20"/>
          <w:szCs w:val="20"/>
        </w:rPr>
        <w:instrText xml:space="preserve"> for a maximum of </w:instrText>
      </w:r>
      <w:r w:rsidRPr="00086F5C">
        <w:rPr>
          <w:rFonts w:ascii="Arial" w:hAnsi="Arial" w:cs="Arial"/>
          <w:sz w:val="20"/>
          <w:szCs w:val="20"/>
        </w:rPr>
        <w:fldChar w:fldCharType="begin"/>
      </w:r>
      <w:r w:rsidRPr="00086F5C">
        <w:rPr>
          <w:rFonts w:ascii="Arial" w:hAnsi="Arial" w:cs="Arial"/>
          <w:sz w:val="20"/>
          <w:szCs w:val="20"/>
        </w:rPr>
        <w:instrText xml:space="preserve"> MERGEFIELD  PainHoursMax \#0.00# </w:instrText>
      </w:r>
      <w:r w:rsidRPr="00086F5C">
        <w:rPr>
          <w:rFonts w:ascii="Arial" w:hAnsi="Arial" w:cs="Arial"/>
          <w:sz w:val="20"/>
          <w:szCs w:val="20"/>
        </w:rPr>
        <w:fldChar w:fldCharType="separate"/>
      </w:r>
      <w:r w:rsidRPr="00086F5C">
        <w:rPr>
          <w:rFonts w:ascii="Arial" w:hAnsi="Arial" w:cs="Arial"/>
          <w:noProof/>
          <w:sz w:val="20"/>
          <w:szCs w:val="20"/>
        </w:rPr>
        <w:instrText>«PainHoursMax»</w:instrText>
      </w:r>
      <w:r w:rsidRPr="00086F5C">
        <w:rPr>
          <w:rFonts w:ascii="Arial" w:hAnsi="Arial" w:cs="Arial"/>
          <w:sz w:val="20"/>
          <w:szCs w:val="20"/>
        </w:rPr>
        <w:fldChar w:fldCharType="end"/>
      </w:r>
      <w:r w:rsidRPr="00086F5C">
        <w:rPr>
          <w:rFonts w:ascii="Arial" w:hAnsi="Arial" w:cs="Arial"/>
          <w:sz w:val="20"/>
          <w:szCs w:val="20"/>
        </w:rPr>
        <w:instrText xml:space="preserve"> credit(s) of education in pain management and the prescription of opioids. " "" </w:instrText>
      </w:r>
      <w:r w:rsidRPr="00086F5C">
        <w:rPr>
          <w:rFonts w:ascii="Arial" w:hAnsi="Arial" w:cs="Arial"/>
          <w:sz w:val="20"/>
          <w:szCs w:val="20"/>
        </w:rPr>
        <w:fldChar w:fldCharType="separate"/>
      </w:r>
      <w:r w:rsidRPr="00086F5C">
        <w:rPr>
          <w:rFonts w:ascii="Arial" w:hAnsi="Arial" w:cs="Arial"/>
          <w:sz w:val="20"/>
          <w:szCs w:val="20"/>
        </w:rPr>
        <w:fldChar w:fldCharType="end"/>
      </w:r>
    </w:p>
    <w:p w:rsidR="00EB7549" w:rsidRPr="00086F5C" w:rsidP="00EB7549">
      <w:pPr>
        <w:rPr>
          <w:rFonts w:ascii="Arial" w:hAnsi="Arial" w:cs="Arial"/>
          <w:sz w:val="20"/>
          <w:szCs w:val="20"/>
        </w:rPr>
      </w:pP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6.00</w:instrText>
      </w:r>
      <w:r w:rsidRPr="00086F5C">
        <w:rPr>
          <w:rFonts w:ascii="Arial" w:hAnsi="Arial" w:cs="Arial"/>
          <w:sz w:val="20"/>
          <w:szCs w:val="20"/>
        </w:rPr>
        <w:instrText xml:space="preserve"> &gt; 0 "</w:instrText>
      </w:r>
    </w:p>
    <w:p w:rsidR="00EB7549" w:rsidRPr="00086F5C" w:rsidP="00EB7549">
      <w:pPr>
        <w:rPr>
          <w:rFonts w:ascii="Arial" w:hAnsi="Arial" w:cs="Arial"/>
          <w:sz w:val="20"/>
          <w:szCs w:val="20"/>
        </w:rPr>
      </w:pPr>
      <w:r w:rsidRPr="00086F5C">
        <w:rPr>
          <w:rFonts w:ascii="Arial" w:hAnsi="Arial" w:cs="Arial"/>
          <w:sz w:val="20"/>
          <w:szCs w:val="20"/>
        </w:rPr>
        <w:instrText xml:space="preserve">The University of Texas MD Anderson Cancer Center designates this </w:instrText>
      </w:r>
      <w:r w:rsidRPr="00086F5C">
        <w:rPr>
          <w:rFonts w:ascii="Arial" w:hAnsi="Arial" w:cs="Arial"/>
          <w:sz w:val="20"/>
          <w:szCs w:val="20"/>
        </w:rPr>
        <w:instrText>live activity</w:instrText>
      </w:r>
      <w:r w:rsidRPr="00086F5C">
        <w:rPr>
          <w:rFonts w:ascii="Arial" w:hAnsi="Arial" w:cs="Arial"/>
          <w:sz w:val="20"/>
          <w:szCs w:val="20"/>
        </w:rPr>
        <w:instrText xml:space="preserve"> will award </w:instrText>
      </w:r>
      <w:r w:rsidRPr="00086F5C">
        <w:rPr>
          <w:rFonts w:ascii="Arial" w:hAnsi="Arial" w:cs="Arial"/>
          <w:sz w:val="20"/>
          <w:szCs w:val="20"/>
        </w:rPr>
        <w:instrText>6.00</w:instrText>
      </w:r>
      <w:r w:rsidRPr="00086F5C">
        <w:rPr>
          <w:rFonts w:ascii="Arial" w:hAnsi="Arial" w:cs="Arial"/>
          <w:sz w:val="20"/>
          <w:szCs w:val="20"/>
        </w:rPr>
        <w:instrText xml:space="preserve"> Nursing </w:instrText>
      </w:r>
      <w:r>
        <w:rPr>
          <w:rFonts w:ascii="Arial" w:hAnsi="Arial" w:cs="Arial"/>
          <w:sz w:val="20"/>
          <w:szCs w:val="20"/>
        </w:rPr>
        <w:instrText>C</w:instrText>
      </w:r>
      <w:r w:rsidRPr="00086F5C">
        <w:rPr>
          <w:rFonts w:ascii="Arial" w:hAnsi="Arial" w:cs="Arial"/>
          <w:sz w:val="20"/>
          <w:szCs w:val="20"/>
        </w:rPr>
        <w:instrText xml:space="preserve">ontact </w:instrText>
      </w:r>
      <w:r>
        <w:rPr>
          <w:rFonts w:ascii="Arial" w:hAnsi="Arial" w:cs="Arial"/>
          <w:sz w:val="20"/>
          <w:szCs w:val="20"/>
        </w:rPr>
        <w:instrText>H</w:instrText>
      </w:r>
      <w:r w:rsidRPr="00086F5C">
        <w:rPr>
          <w:rFonts w:ascii="Arial" w:hAnsi="Arial" w:cs="Arial"/>
          <w:sz w:val="20"/>
          <w:szCs w:val="20"/>
        </w:rPr>
        <w:instrText xml:space="preserve">our(s)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3.50</w:instrText>
      </w:r>
      <w:r w:rsidRPr="00086F5C">
        <w:rPr>
          <w:rFonts w:ascii="Arial" w:hAnsi="Arial" w:cs="Arial"/>
          <w:sz w:val="20"/>
          <w:szCs w:val="20"/>
        </w:rPr>
        <w:instrText xml:space="preserve"> &gt; 0 1 0 </w:instrText>
      </w:r>
      <w:r w:rsidRPr="00086F5C">
        <w:rPr>
          <w:rFonts w:ascii="Arial" w:hAnsi="Arial" w:cs="Arial"/>
          <w:sz w:val="20"/>
          <w:szCs w:val="20"/>
        </w:rPr>
        <w:fldChar w:fldCharType="separate"/>
      </w:r>
      <w:r w:rsidRPr="00086F5C">
        <w:rPr>
          <w:rFonts w:ascii="Arial" w:hAnsi="Arial" w:cs="Arial"/>
          <w:sz w:val="20"/>
          <w:szCs w:val="20"/>
        </w:rPr>
        <w:instrText>1</w:instrText>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0.00</w:instrText>
      </w:r>
      <w:r w:rsidRPr="00086F5C">
        <w:rPr>
          <w:rFonts w:ascii="Arial" w:hAnsi="Arial" w:cs="Arial"/>
          <w:sz w:val="20"/>
          <w:szCs w:val="20"/>
        </w:rPr>
        <w:instrText xml:space="preserve"> &gt; 0 1 0 </w:instrText>
      </w:r>
      <w:r w:rsidRPr="00086F5C">
        <w:rPr>
          <w:rFonts w:ascii="Arial" w:hAnsi="Arial" w:cs="Arial"/>
          <w:sz w:val="20"/>
          <w:szCs w:val="20"/>
        </w:rPr>
        <w:fldChar w:fldCharType="separate"/>
      </w:r>
      <w:r w:rsidRPr="00086F5C">
        <w:rPr>
          <w:rFonts w:ascii="Arial" w:hAnsi="Arial" w:cs="Arial"/>
          <w:sz w:val="20"/>
          <w:szCs w:val="20"/>
        </w:rPr>
        <w:instrText>0</w:instrText>
      </w:r>
      <w:r w:rsidRPr="00086F5C">
        <w:rPr>
          <w:rFonts w:ascii="Arial" w:hAnsi="Arial" w:cs="Arial"/>
          <w:sz w:val="20"/>
          <w:szCs w:val="20"/>
        </w:rPr>
        <w:fldChar w:fldCharType="end"/>
      </w:r>
      <w:r w:rsidRPr="00086F5C">
        <w:rPr>
          <w:rFonts w:ascii="Arial" w:hAnsi="Arial" w:cs="Arial"/>
          <w:sz w:val="20"/>
          <w:szCs w:val="20"/>
        </w:rPr>
        <w:fldChar w:fldCharType="separate"/>
      </w:r>
      <w:r w:rsidRPr="00086F5C">
        <w:rPr>
          <w:rFonts w:ascii="Arial" w:hAnsi="Arial" w:cs="Arial"/>
          <w:sz w:val="20"/>
          <w:szCs w:val="20"/>
        </w:rPr>
        <w:instrText>1</w:instrText>
      </w:r>
      <w:r w:rsidRPr="00086F5C">
        <w:rPr>
          <w:rFonts w:ascii="Arial" w:hAnsi="Arial" w:cs="Arial"/>
          <w:sz w:val="20"/>
          <w:szCs w:val="20"/>
        </w:rPr>
        <w:fldChar w:fldCharType="end"/>
      </w:r>
      <w:r w:rsidRPr="00086F5C">
        <w:rPr>
          <w:rFonts w:ascii="Arial" w:hAnsi="Arial" w:cs="Arial"/>
          <w:sz w:val="20"/>
          <w:szCs w:val="20"/>
        </w:rPr>
        <w:instrText xml:space="preserve"> &gt; 0 "which includes APRN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3.50</w:instrText>
      </w:r>
      <w:r w:rsidRPr="00086F5C">
        <w:rPr>
          <w:rFonts w:ascii="Arial" w:hAnsi="Arial" w:cs="Arial"/>
          <w:sz w:val="20"/>
          <w:szCs w:val="20"/>
        </w:rPr>
        <w:instrText xml:space="preserve"> &gt; 0 "</w:instrText>
      </w:r>
      <w:r w:rsidRPr="00086F5C">
        <w:rPr>
          <w:rFonts w:ascii="Arial" w:hAnsi="Arial" w:cs="Arial"/>
          <w:sz w:val="20"/>
          <w:szCs w:val="20"/>
        </w:rPr>
        <w:instrText>3.50</w:instrText>
      </w:r>
      <w:r w:rsidRPr="00086F5C">
        <w:rPr>
          <w:rFonts w:ascii="Arial" w:hAnsi="Arial" w:cs="Arial"/>
          <w:sz w:val="20"/>
          <w:szCs w:val="20"/>
        </w:rPr>
        <w:instrText xml:space="preserve"> Pharm</w:instrText>
      </w:r>
      <w:r>
        <w:rPr>
          <w:rFonts w:ascii="Arial" w:hAnsi="Arial" w:cs="Arial"/>
          <w:sz w:val="20"/>
          <w:szCs w:val="20"/>
        </w:rPr>
        <w:instrText>a</w:instrText>
      </w:r>
      <w:r w:rsidRPr="00086F5C">
        <w:rPr>
          <w:rFonts w:ascii="Arial" w:hAnsi="Arial" w:cs="Arial"/>
          <w:sz w:val="20"/>
          <w:szCs w:val="20"/>
        </w:rPr>
        <w:instrText xml:space="preserve">cotherapeutics credit(s)" "" </w:instrText>
      </w:r>
      <w:r w:rsidRPr="00086F5C">
        <w:rPr>
          <w:rFonts w:ascii="Arial" w:hAnsi="Arial" w:cs="Arial"/>
          <w:sz w:val="20"/>
          <w:szCs w:val="20"/>
        </w:rPr>
        <w:fldChar w:fldCharType="separate"/>
      </w:r>
      <w:r w:rsidRPr="00086F5C">
        <w:rPr>
          <w:rFonts w:ascii="Arial" w:hAnsi="Arial" w:cs="Arial"/>
          <w:sz w:val="20"/>
          <w:szCs w:val="20"/>
        </w:rPr>
        <w:instrText>3.50</w:instrText>
      </w:r>
      <w:r w:rsidRPr="00086F5C">
        <w:rPr>
          <w:rFonts w:ascii="Arial" w:hAnsi="Arial" w:cs="Arial"/>
          <w:sz w:val="20"/>
          <w:szCs w:val="20"/>
        </w:rPr>
        <w:instrText xml:space="preserve"> Pharm</w:instrText>
      </w:r>
      <w:r>
        <w:rPr>
          <w:rFonts w:ascii="Arial" w:hAnsi="Arial" w:cs="Arial"/>
          <w:sz w:val="20"/>
          <w:szCs w:val="20"/>
        </w:rPr>
        <w:instrText>a</w:instrText>
      </w:r>
      <w:r w:rsidRPr="00086F5C">
        <w:rPr>
          <w:rFonts w:ascii="Arial" w:hAnsi="Arial" w:cs="Arial"/>
          <w:sz w:val="20"/>
          <w:szCs w:val="20"/>
        </w:rPr>
        <w:instrText>cotherapeutics credit(s)</w:instrText>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0.00</w:instrText>
      </w:r>
      <w:r w:rsidRPr="00086F5C">
        <w:rPr>
          <w:rFonts w:ascii="Arial" w:hAnsi="Arial" w:cs="Arial"/>
          <w:sz w:val="20"/>
          <w:szCs w:val="20"/>
        </w:rPr>
        <w:instrText xml:space="preserve"> &gt; 0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PharmaHoursMax </w:instrText>
      </w:r>
      <w:r w:rsidRPr="00086F5C">
        <w:rPr>
          <w:rFonts w:ascii="Arial" w:hAnsi="Arial" w:cs="Arial"/>
          <w:sz w:val="20"/>
          <w:szCs w:val="20"/>
        </w:rPr>
        <w:fldChar w:fldCharType="separate"/>
      </w:r>
      <w:r w:rsidRPr="00086F5C">
        <w:rPr>
          <w:rFonts w:ascii="Arial" w:hAnsi="Arial" w:cs="Arial"/>
          <w:noProof/>
          <w:sz w:val="20"/>
          <w:szCs w:val="20"/>
        </w:rPr>
        <w:instrText>«PharmaHoursMax»</w:instrText>
      </w:r>
      <w:r w:rsidRPr="00086F5C">
        <w:rPr>
          <w:rFonts w:ascii="Arial" w:hAnsi="Arial" w:cs="Arial"/>
          <w:sz w:val="20"/>
          <w:szCs w:val="20"/>
        </w:rPr>
        <w:fldChar w:fldCharType="end"/>
      </w:r>
      <w:r w:rsidRPr="00086F5C">
        <w:rPr>
          <w:rFonts w:ascii="Arial" w:hAnsi="Arial" w:cs="Arial"/>
          <w:sz w:val="20"/>
          <w:szCs w:val="20"/>
        </w:rPr>
        <w:instrText xml:space="preserve"> &gt; 0 " and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MERGEFIELD  SubstanceHoursMax \#0.00# </w:instrText>
      </w:r>
      <w:r w:rsidRPr="00086F5C">
        <w:rPr>
          <w:rFonts w:ascii="Arial" w:hAnsi="Arial" w:cs="Arial"/>
          <w:sz w:val="20"/>
          <w:szCs w:val="20"/>
        </w:rPr>
        <w:fldChar w:fldCharType="separate"/>
      </w:r>
      <w:r w:rsidRPr="00086F5C">
        <w:rPr>
          <w:rFonts w:ascii="Arial" w:hAnsi="Arial" w:cs="Arial"/>
          <w:noProof/>
          <w:sz w:val="20"/>
          <w:szCs w:val="20"/>
        </w:rPr>
        <w:instrText>«SubstanceHoursMax»</w:instrText>
      </w:r>
      <w:r w:rsidRPr="00086F5C">
        <w:rPr>
          <w:rFonts w:ascii="Arial" w:hAnsi="Arial" w:cs="Arial"/>
          <w:sz w:val="20"/>
          <w:szCs w:val="20"/>
        </w:rPr>
        <w:fldChar w:fldCharType="end"/>
      </w:r>
      <w:r w:rsidRPr="00086F5C">
        <w:rPr>
          <w:rFonts w:ascii="Arial" w:hAnsi="Arial" w:cs="Arial"/>
          <w:sz w:val="20"/>
          <w:szCs w:val="20"/>
        </w:rPr>
        <w:instrText xml:space="preserve"> Controlled Substance credit(s)</w:instrText>
      </w:r>
      <w:r>
        <w:rPr>
          <w:rFonts w:ascii="Arial" w:hAnsi="Arial" w:cs="Arial"/>
          <w:sz w:val="20"/>
          <w:szCs w:val="20"/>
        </w:rPr>
        <w:instrText>.</w:instrText>
      </w: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instrText xml:space="preserve">which includes APRN </w:instrText>
      </w:r>
      <w:r w:rsidRPr="00086F5C">
        <w:rPr>
          <w:rFonts w:ascii="Arial" w:hAnsi="Arial" w:cs="Arial"/>
          <w:sz w:val="20"/>
          <w:szCs w:val="20"/>
        </w:rPr>
        <w:instrText>3.50</w:instrText>
      </w:r>
      <w:r w:rsidRPr="00086F5C">
        <w:rPr>
          <w:rFonts w:ascii="Arial" w:hAnsi="Arial" w:cs="Arial"/>
          <w:sz w:val="20"/>
          <w:szCs w:val="20"/>
        </w:rPr>
        <w:instrText xml:space="preserve"> Pharm</w:instrText>
      </w:r>
      <w:r>
        <w:rPr>
          <w:rFonts w:ascii="Arial" w:hAnsi="Arial" w:cs="Arial"/>
          <w:sz w:val="20"/>
          <w:szCs w:val="20"/>
        </w:rPr>
        <w:instrText>a</w:instrText>
      </w:r>
      <w:r w:rsidRPr="00086F5C">
        <w:rPr>
          <w:rFonts w:ascii="Arial" w:hAnsi="Arial" w:cs="Arial"/>
          <w:sz w:val="20"/>
          <w:szCs w:val="20"/>
        </w:rPr>
        <w:instrText>cotherapeutics credit(s)</w:instrText>
      </w:r>
      <w:r w:rsidRPr="00086F5C">
        <w:rPr>
          <w:rFonts w:ascii="Arial" w:hAnsi="Arial" w:cs="Arial"/>
          <w:sz w:val="20"/>
          <w:szCs w:val="20"/>
        </w:rPr>
        <w:fldChar w:fldCharType="end"/>
      </w:r>
    </w:p>
    <w:p w:rsidR="00EB7549" w:rsidRPr="00086F5C" w:rsidP="00EB7549">
      <w:pPr>
        <w:rPr>
          <w:rFonts w:ascii="Arial" w:hAnsi="Arial" w:cs="Arial"/>
          <w:sz w:val="20"/>
          <w:szCs w:val="20"/>
        </w:rPr>
      </w:pPr>
    </w:p>
    <w:p w:rsidR="00EB7549" w:rsidRPr="00D075DF" w:rsidP="00EB7549">
      <w:pPr>
        <w:rPr>
          <w:rFonts w:ascii="Arial" w:hAnsi="Arial" w:cs="Arial"/>
        </w:rPr>
      </w:pPr>
      <w:r w:rsidRPr="00086F5C">
        <w:rPr>
          <w:rFonts w:ascii="Arial" w:hAnsi="Arial" w:cs="Arial"/>
          <w:sz w:val="20"/>
          <w:szCs w:val="20"/>
        </w:rPr>
        <w:instrText xml:space="preserve">" "" </w:instrText>
      </w:r>
      <w:r w:rsidRPr="00086F5C">
        <w:rPr>
          <w:rFonts w:ascii="Arial" w:hAnsi="Arial" w:cs="Arial"/>
          <w:sz w:val="20"/>
          <w:szCs w:val="20"/>
        </w:rPr>
        <w:fldChar w:fldCharType="separate"/>
      </w:r>
    </w:p>
    <w:p w:rsidR="00EB7549" w:rsidRPr="00086F5C" w:rsidP="00EB7549">
      <w:pPr>
        <w:rPr>
          <w:rFonts w:ascii="Arial" w:hAnsi="Arial" w:cs="Arial"/>
          <w:sz w:val="20"/>
          <w:szCs w:val="20"/>
        </w:rPr>
      </w:pPr>
      <w:r w:rsidRPr="00086F5C">
        <w:rPr>
          <w:rFonts w:ascii="Arial" w:hAnsi="Arial" w:cs="Arial"/>
          <w:sz w:val="20"/>
          <w:szCs w:val="20"/>
        </w:rPr>
        <w:t xml:space="preserve">The University of Texas MD Anderson Cancer Center designates this </w:t>
      </w:r>
      <w:r w:rsidRPr="00086F5C">
        <w:rPr>
          <w:rFonts w:ascii="Arial" w:hAnsi="Arial" w:cs="Arial"/>
          <w:sz w:val="20"/>
          <w:szCs w:val="20"/>
        </w:rPr>
        <w:t>live activity</w:t>
      </w:r>
      <w:r w:rsidRPr="00086F5C">
        <w:rPr>
          <w:rFonts w:ascii="Arial" w:hAnsi="Arial" w:cs="Arial"/>
          <w:sz w:val="20"/>
          <w:szCs w:val="20"/>
        </w:rPr>
        <w:t xml:space="preserve"> will award </w:t>
      </w:r>
      <w:r w:rsidRPr="00086F5C">
        <w:rPr>
          <w:rFonts w:ascii="Arial" w:hAnsi="Arial" w:cs="Arial"/>
          <w:sz w:val="20"/>
          <w:szCs w:val="20"/>
        </w:rPr>
        <w:t>6.00</w:t>
      </w:r>
      <w:r w:rsidRPr="00086F5C">
        <w:rPr>
          <w:rFonts w:ascii="Arial" w:hAnsi="Arial" w:cs="Arial"/>
          <w:sz w:val="20"/>
          <w:szCs w:val="20"/>
        </w:rPr>
        <w:t xml:space="preserve"> Nursing </w:t>
      </w:r>
      <w:r>
        <w:rPr>
          <w:rFonts w:ascii="Arial" w:hAnsi="Arial" w:cs="Arial"/>
          <w:sz w:val="20"/>
          <w:szCs w:val="20"/>
        </w:rPr>
        <w:t>C</w:t>
      </w:r>
      <w:r w:rsidRPr="00086F5C">
        <w:rPr>
          <w:rFonts w:ascii="Arial" w:hAnsi="Arial" w:cs="Arial"/>
          <w:sz w:val="20"/>
          <w:szCs w:val="20"/>
        </w:rPr>
        <w:t xml:space="preserve">ontact </w:t>
      </w:r>
      <w:r>
        <w:rPr>
          <w:rFonts w:ascii="Arial" w:hAnsi="Arial" w:cs="Arial"/>
          <w:sz w:val="20"/>
          <w:szCs w:val="20"/>
        </w:rPr>
        <w:t>H</w:t>
      </w:r>
      <w:r w:rsidRPr="00086F5C">
        <w:rPr>
          <w:rFonts w:ascii="Arial" w:hAnsi="Arial" w:cs="Arial"/>
          <w:sz w:val="20"/>
          <w:szCs w:val="20"/>
        </w:rPr>
        <w:t xml:space="preserve">our(s) </w:t>
      </w:r>
      <w:r w:rsidRPr="00086F5C">
        <w:rPr>
          <w:rFonts w:ascii="Arial" w:hAnsi="Arial" w:cs="Arial"/>
          <w:sz w:val="20"/>
          <w:szCs w:val="20"/>
        </w:rPr>
        <w:t xml:space="preserve">which includes APRN </w:t>
      </w:r>
      <w:r w:rsidRPr="00086F5C">
        <w:rPr>
          <w:rFonts w:ascii="Arial" w:hAnsi="Arial" w:cs="Arial"/>
          <w:sz w:val="20"/>
          <w:szCs w:val="20"/>
        </w:rPr>
        <w:t>3.50</w:t>
      </w:r>
      <w:r w:rsidRPr="00086F5C">
        <w:rPr>
          <w:rFonts w:ascii="Arial" w:hAnsi="Arial" w:cs="Arial"/>
          <w:sz w:val="20"/>
          <w:szCs w:val="20"/>
        </w:rPr>
        <w:t xml:space="preserve"> Pharm</w:t>
      </w:r>
      <w:r>
        <w:rPr>
          <w:rFonts w:ascii="Arial" w:hAnsi="Arial" w:cs="Arial"/>
          <w:sz w:val="20"/>
          <w:szCs w:val="20"/>
        </w:rPr>
        <w:t>a</w:t>
      </w:r>
      <w:r w:rsidRPr="00086F5C">
        <w:rPr>
          <w:rFonts w:ascii="Arial" w:hAnsi="Arial" w:cs="Arial"/>
          <w:sz w:val="20"/>
          <w:szCs w:val="20"/>
        </w:rPr>
        <w:t>cotherapeutics credit(s)</w:t>
      </w:r>
    </w:p>
    <w:p w:rsidR="00EB7549" w:rsidRPr="00086F5C" w:rsidP="00EB7549">
      <w:pPr>
        <w:rPr>
          <w:rFonts w:ascii="Arial" w:hAnsi="Arial" w:cs="Arial"/>
          <w:sz w:val="20"/>
          <w:szCs w:val="20"/>
        </w:rPr>
      </w:pPr>
    </w:p>
    <w:p w:rsidRPr="00086F5C" w:rsidP="00EB7549">
      <w:pPr>
        <w:rPr>
          <w:rFonts w:ascii="Arial" w:hAnsi="Arial" w:cs="Arial"/>
          <w:sz w:val="20"/>
          <w:szCs w:val="20"/>
        </w:rPr>
      </w:pP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Pr>
          <w:rFonts w:ascii="Arial" w:hAnsi="Arial" w:cs="Arial"/>
          <w:noProof/>
          <w:sz w:val="20"/>
          <w:szCs w:val="20"/>
        </w:rPr>
        <w:instrText>6.00</w:instrText>
      </w:r>
      <w:r w:rsidRPr="00086F5C">
        <w:rPr>
          <w:rFonts w:ascii="Arial" w:hAnsi="Arial" w:cs="Arial"/>
          <w:sz w:val="20"/>
          <w:szCs w:val="20"/>
        </w:rPr>
        <w:instrText xml:space="preserve"> &gt; 0 " </w:instrText>
      </w:r>
    </w:p>
    <w:p w:rsidR="00EB7549" w:rsidP="00EB7549">
      <w:pPr>
        <w:rPr>
          <w:rFonts w:ascii="Arial" w:hAnsi="Arial" w:cs="Arial"/>
          <w:sz w:val="20"/>
          <w:szCs w:val="20"/>
        </w:rPr>
      </w:pPr>
      <w:r w:rsidRPr="00086F5C">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9525</wp:posOffset>
            </wp:positionV>
            <wp:extent cx="428625" cy="414020"/>
            <wp:effectExtent l="0" t="0" r="9525" b="5080"/>
            <wp:wrapTight wrapText="bothSides">
              <wp:wrapPolygon>
                <wp:start x="4800" y="0"/>
                <wp:lineTo x="0" y="4969"/>
                <wp:lineTo x="0" y="16896"/>
                <wp:lineTo x="3840" y="20871"/>
                <wp:lineTo x="4800" y="20871"/>
                <wp:lineTo x="16320" y="20871"/>
                <wp:lineTo x="17280" y="20871"/>
                <wp:lineTo x="21120" y="16896"/>
                <wp:lineTo x="21120" y="4969"/>
                <wp:lineTo x="16320" y="0"/>
                <wp:lineTo x="48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428625" cy="414020"/>
                    </a:xfrm>
                    <a:prstGeom prst="rect">
                      <a:avLst/>
                    </a:prstGeom>
                  </pic:spPr>
                </pic:pic>
              </a:graphicData>
            </a:graphic>
          </wp:anchor>
        </w:drawing>
      </w:r>
      <w:r w:rsidRPr="00086F5C">
        <w:rPr>
          <w:rFonts w:ascii="Arial" w:hAnsi="Arial" w:cs="Arial"/>
          <w:sz w:val="20"/>
          <w:szCs w:val="20"/>
        </w:rPr>
        <w:instrText xml:space="preserve">The University of Texas MD Anderson Cancer Center has been authorized by the American Academy of PAs (AAPA) to award AAPA Category 1 CME credit for activities planned in accordance with AAPA CME Criteria. This activity is designated for </w:instrText>
      </w:r>
      <w:r w:rsidRPr="00086F5C">
        <w:rPr>
          <w:rFonts w:ascii="Arial" w:hAnsi="Arial" w:cs="Arial"/>
          <w:noProof/>
          <w:sz w:val="20"/>
          <w:szCs w:val="20"/>
        </w:rPr>
        <w:instrText>6.00</w:instrText>
      </w:r>
      <w:r w:rsidRPr="00086F5C">
        <w:rPr>
          <w:rFonts w:ascii="Arial" w:hAnsi="Arial" w:cs="Arial"/>
          <w:sz w:val="20"/>
          <w:szCs w:val="20"/>
        </w:rPr>
        <w:instrText xml:space="preserve"> AAPA Category 1 CME credits. PAs should only claim credit commensurate with the extent of their participation." "" </w:instrText>
      </w:r>
      <w:r w:rsidRPr="00086F5C">
        <w:rPr>
          <w:rFonts w:ascii="Arial" w:hAnsi="Arial" w:cs="Arial"/>
          <w:sz w:val="20"/>
          <w:szCs w:val="20"/>
        </w:rPr>
        <w:fldChar w:fldCharType="separate"/>
      </w:r>
      <w:r w:rsidRPr="00086F5C">
        <w:rPr>
          <w:rFonts w:ascii="Arial" w:hAnsi="Arial" w:cs="Arial"/>
          <w:sz w:val="20"/>
          <w:szCs w:val="20"/>
        </w:rPr>
        <w:t xml:space="preserve"> </w:t>
      </w:r>
    </w:p>
    <w:p w:rsidRPr="00086F5C" w:rsidP="00EB7549">
      <w:pPr>
        <w:rPr>
          <w:rFonts w:ascii="Arial" w:hAnsi="Arial" w:cs="Arial"/>
          <w:sz w:val="20"/>
          <w:szCs w:val="20"/>
        </w:rPr>
      </w:pPr>
      <w:r w:rsidRPr="00086F5C">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0</wp:posOffset>
            </wp:positionH>
            <wp:positionV relativeFrom="paragraph">
              <wp:posOffset>9525</wp:posOffset>
            </wp:positionV>
            <wp:extent cx="428625" cy="414020"/>
            <wp:effectExtent l="0" t="0" r="9525" b="5080"/>
            <wp:wrapTight wrapText="bothSides">
              <wp:wrapPolygon>
                <wp:start x="4800" y="0"/>
                <wp:lineTo x="0" y="4969"/>
                <wp:lineTo x="0" y="16896"/>
                <wp:lineTo x="3840" y="20871"/>
                <wp:lineTo x="4800" y="20871"/>
                <wp:lineTo x="16320" y="20871"/>
                <wp:lineTo x="17280" y="20871"/>
                <wp:lineTo x="21120" y="16896"/>
                <wp:lineTo x="21120" y="4969"/>
                <wp:lineTo x="16320" y="0"/>
                <wp:lineTo x="4800" y="0"/>
              </wp:wrapPolygon>
            </wp:wrapTight>
            <wp:docPr id="663552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428625" cy="414020"/>
                    </a:xfrm>
                    <a:prstGeom prst="rect">
                      <a:avLst/>
                    </a:prstGeom>
                  </pic:spPr>
                </pic:pic>
              </a:graphicData>
            </a:graphic>
          </wp:anchor>
        </w:drawing>
      </w:r>
      <w:r w:rsidRPr="00086F5C">
        <w:rPr>
          <w:rFonts w:ascii="Arial" w:hAnsi="Arial" w:cs="Arial"/>
          <w:sz w:val="20"/>
          <w:szCs w:val="20"/>
        </w:rPr>
        <w:t xml:space="preserve">The University of Texas MD Anderson Cancer Center has been authorized by the American Academy of PAs (AAPA) to award AAPA Category 1 CME credit for activities planned in accordance with AAPA CME Criteria. This activity is designated for </w:t>
      </w:r>
      <w:r w:rsidRPr="00086F5C">
        <w:rPr>
          <w:rFonts w:ascii="Arial" w:hAnsi="Arial" w:cs="Arial"/>
          <w:noProof/>
          <w:sz w:val="20"/>
          <w:szCs w:val="20"/>
        </w:rPr>
        <w:t>6.00</w:t>
      </w:r>
      <w:r w:rsidRPr="00086F5C">
        <w:rPr>
          <w:rFonts w:ascii="Arial" w:hAnsi="Arial" w:cs="Arial"/>
          <w:sz w:val="20"/>
          <w:szCs w:val="20"/>
        </w:rPr>
        <w:t xml:space="preserve"> AAPA Category 1 CME credits. PAs should only claim credit commensurate with the extent of their participation.</w:t>
      </w:r>
      <w:r w:rsidRPr="00086F5C">
        <w:rPr>
          <w:rFonts w:ascii="Arial" w:hAnsi="Arial" w:cs="Arial"/>
          <w:sz w:val="20"/>
          <w:szCs w:val="20"/>
        </w:rPr>
        <w:fldChar w:fldCharType="end"/>
      </w:r>
    </w:p>
    <w:p w:rsidR="00F83509" w:rsidP="00EB7549">
      <w:pPr>
        <w:rPr>
          <w:rFonts w:ascii="Arial" w:hAnsi="Arial" w:cs="Arial"/>
          <w:sz w:val="20"/>
          <w:szCs w:val="20"/>
        </w:rPr>
      </w:pPr>
    </w:p>
    <w:p w:rsidR="001E64CC" w:rsidP="00EB7549">
      <w:pPr>
        <w:rPr>
          <w:rFonts w:ascii="Arial" w:hAnsi="Arial" w:cs="Arial"/>
          <w:sz w:val="20"/>
          <w:szCs w:val="20"/>
        </w:rPr>
      </w:pPr>
      <w:bookmarkStart w:id="0" w:name="_Hlk206063382"/>
      <w:r>
        <w:rPr>
          <w:rFonts w:ascii="Arial" w:hAnsi="Arial" w:cs="Arial"/>
          <w:sz w:val="20"/>
          <w:szCs w:val="20"/>
        </w:rPr>
        <w:fldChar w:fldCharType="begin"/>
      </w:r>
      <w:r>
        <w:rPr>
          <w:rFonts w:ascii="Arial" w:hAnsi="Arial" w:cs="Arial"/>
          <w:sz w:val="20"/>
          <w:szCs w:val="20"/>
        </w:rPr>
        <w:instrText xml:space="preserve"> IF </w:instrText>
      </w:r>
      <w:r>
        <w:rPr>
          <w:rFonts w:ascii="Arial" w:hAnsi="Arial" w:cs="Arial"/>
          <w:noProof/>
          <w:sz w:val="20"/>
          <w:szCs w:val="20"/>
        </w:rPr>
        <w:instrText>0.00</w:instrText>
      </w:r>
      <w:r>
        <w:rPr>
          <w:rFonts w:ascii="Arial" w:hAnsi="Arial" w:cs="Arial"/>
          <w:sz w:val="20"/>
          <w:szCs w:val="20"/>
        </w:rPr>
        <w:instrText xml:space="preserve"> &gt; 0 "The University of Texas MD A</w:instrText>
      </w:r>
      <w:r w:rsidR="00424D3F">
        <w:rPr>
          <w:rFonts w:ascii="Arial" w:hAnsi="Arial" w:cs="Arial"/>
          <w:sz w:val="20"/>
          <w:szCs w:val="20"/>
        </w:rPr>
        <w:instrText>n</w:instrText>
      </w:r>
      <w:r>
        <w:rPr>
          <w:rFonts w:ascii="Arial" w:hAnsi="Arial" w:cs="Arial"/>
          <w:sz w:val="20"/>
          <w:szCs w:val="20"/>
        </w:rPr>
        <w:instrText xml:space="preserve">derson Cancer Center designates this </w:instrText>
      </w:r>
      <w:r>
        <w:rPr>
          <w:rFonts w:ascii="Arial" w:hAnsi="Arial" w:cs="Arial"/>
          <w:sz w:val="20"/>
          <w:szCs w:val="20"/>
        </w:rPr>
        <w:fldChar w:fldCharType="begin"/>
      </w:r>
      <w:r>
        <w:rPr>
          <w:rFonts w:ascii="Arial" w:hAnsi="Arial" w:cs="Arial"/>
          <w:sz w:val="20"/>
          <w:szCs w:val="20"/>
        </w:rPr>
        <w:instrText xml:space="preserve"> MERGEFIELD  ACPEActivityType  \* MERGEFORMAT </w:instrText>
      </w:r>
      <w:r>
        <w:rPr>
          <w:rFonts w:ascii="Arial" w:hAnsi="Arial" w:cs="Arial"/>
          <w:sz w:val="20"/>
          <w:szCs w:val="20"/>
        </w:rPr>
        <w:fldChar w:fldCharType="separate"/>
      </w:r>
      <w:r>
        <w:rPr>
          <w:rFonts w:ascii="Arial" w:hAnsi="Arial" w:cs="Arial"/>
          <w:noProof/>
          <w:sz w:val="20"/>
          <w:szCs w:val="20"/>
        </w:rPr>
        <w:instrText>«ACPEActivityType»</w:instrText>
      </w:r>
      <w:r>
        <w:rPr>
          <w:rFonts w:ascii="Arial" w:hAnsi="Arial" w:cs="Arial"/>
          <w:sz w:val="20"/>
          <w:szCs w:val="20"/>
        </w:rPr>
        <w:fldChar w:fldCharType="end"/>
      </w:r>
      <w:r>
        <w:rPr>
          <w:rFonts w:ascii="Arial" w:hAnsi="Arial" w:cs="Arial"/>
          <w:sz w:val="20"/>
          <w:szCs w:val="20"/>
        </w:rPr>
        <w:instrText xml:space="preserve"> activity for </w:instrText>
      </w:r>
      <w:r>
        <w:rPr>
          <w:rFonts w:ascii="Arial" w:hAnsi="Arial" w:cs="Arial"/>
          <w:sz w:val="20"/>
          <w:szCs w:val="20"/>
        </w:rPr>
        <w:fldChar w:fldCharType="begin"/>
      </w:r>
      <w:r>
        <w:rPr>
          <w:rFonts w:ascii="Arial" w:hAnsi="Arial" w:cs="Arial"/>
          <w:sz w:val="20"/>
          <w:szCs w:val="20"/>
        </w:rPr>
        <w:instrText xml:space="preserve"> MERGEFIELD  ACPEHoursMax  \* MERGEFORMAT </w:instrText>
      </w:r>
      <w:r>
        <w:rPr>
          <w:rFonts w:ascii="Arial" w:hAnsi="Arial" w:cs="Arial"/>
          <w:sz w:val="20"/>
          <w:szCs w:val="20"/>
        </w:rPr>
        <w:fldChar w:fldCharType="separate"/>
      </w:r>
      <w:r>
        <w:rPr>
          <w:rFonts w:ascii="Arial" w:hAnsi="Arial" w:cs="Arial"/>
          <w:noProof/>
          <w:sz w:val="20"/>
          <w:szCs w:val="20"/>
        </w:rPr>
        <w:instrText>«ACPEHoursMax»</w:instrText>
      </w:r>
      <w:r>
        <w:rPr>
          <w:rFonts w:ascii="Arial" w:hAnsi="Arial" w:cs="Arial"/>
          <w:sz w:val="20"/>
          <w:szCs w:val="20"/>
        </w:rPr>
        <w:fldChar w:fldCharType="end"/>
      </w:r>
      <w:r>
        <w:rPr>
          <w:rFonts w:ascii="Arial" w:hAnsi="Arial" w:cs="Arial"/>
          <w:sz w:val="20"/>
          <w:szCs w:val="20"/>
        </w:rPr>
        <w:instrText xml:space="preserve"> hours under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ACPEPharmUAN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&lt;&gt; "" "</w:instrText>
      </w:r>
      <w:r w:rsidRPr="00086F5C">
        <w:rPr>
          <w:rFonts w:ascii="Arial" w:hAnsi="Arial" w:cs="Arial"/>
          <w:sz w:val="20"/>
          <w:szCs w:val="20"/>
        </w:rPr>
        <w:fldChar w:fldCharType="begin"/>
      </w:r>
      <w:r w:rsidRPr="00086F5C">
        <w:rPr>
          <w:rFonts w:ascii="Arial" w:hAnsi="Arial" w:cs="Arial"/>
          <w:sz w:val="20"/>
          <w:szCs w:val="20"/>
        </w:rPr>
        <w:instrText xml:space="preserve"> MERGEFIELD ACPEPharmUAN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ACPETechUAN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&lt;&gt;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ACPEPharmUAN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&lt;&gt; "" " / "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MERGEFIELD ACPETechUAN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w:instrText>
      </w:r>
      <w:r w:rsidR="00112F7E">
        <w:rPr>
          <w:rFonts w:ascii="Arial" w:hAnsi="Arial" w:cs="Arial"/>
          <w:sz w:val="20"/>
          <w:szCs w:val="20"/>
        </w:rPr>
        <w:instrText xml:space="preserve"> </w:instrText>
      </w:r>
      <w:r w:rsidRPr="00086F5C">
        <w:rPr>
          <w:rFonts w:ascii="Arial" w:hAnsi="Arial" w:cs="Arial"/>
          <w:sz w:val="20"/>
          <w:szCs w:val="20"/>
        </w:rPr>
        <w:instrText>""</w:instrText>
      </w:r>
      <w:r w:rsidRPr="00086F5C">
        <w:rPr>
          <w:rFonts w:ascii="Arial" w:hAnsi="Arial" w:cs="Arial"/>
          <w:sz w:val="20"/>
          <w:szCs w:val="20"/>
        </w:rPr>
        <w:fldChar w:fldCharType="separate"/>
      </w:r>
      <w:r w:rsidRPr="00086F5C">
        <w:rPr>
          <w:rFonts w:ascii="Arial" w:hAnsi="Arial" w:cs="Arial"/>
          <w:sz w:val="20"/>
          <w:szCs w:val="20"/>
        </w:rPr>
        <w:fldChar w:fldCharType="end"/>
      </w:r>
      <w:r w:rsidR="00327E9D">
        <w:rPr>
          <w:rFonts w:ascii="Arial" w:hAnsi="Arial" w:cs="Arial"/>
          <w:sz w:val="20"/>
          <w:szCs w:val="20"/>
        </w:rPr>
        <w:instrText>.</w:instrText>
      </w:r>
      <w:r>
        <w:rPr>
          <w:rFonts w:ascii="Arial" w:hAnsi="Arial" w:cs="Arial"/>
          <w:sz w:val="20"/>
          <w:szCs w:val="20"/>
        </w:rPr>
        <w:instrText xml:space="preserve"> </w:instrText>
      </w:r>
      <w:r>
        <w:rPr>
          <w:rFonts w:ascii="Arial" w:hAnsi="Arial" w:cs="Arial"/>
          <w:sz w:val="20"/>
          <w:szCs w:val="20"/>
        </w:rPr>
        <w:fldChar w:fldCharType="separate"/>
      </w:r>
      <w:r>
        <w:rPr>
          <w:rFonts w:ascii="Arial" w:hAnsi="Arial" w:cs="Arial"/>
          <w:sz w:val="20"/>
          <w:szCs w:val="20"/>
        </w:rPr>
        <w:fldChar w:fldCharType="end"/>
      </w:r>
      <w:r w:rsidR="006E17F8">
        <w:rPr>
          <w:rFonts w:ascii="Arial" w:hAnsi="Arial" w:cs="Arial"/>
          <w:sz w:val="20"/>
          <w:szCs w:val="20"/>
        </w:rPr>
        <w:fldChar w:fldCharType="begin"/>
      </w:r>
      <w:r w:rsidR="006E17F8">
        <w:rPr>
          <w:rFonts w:ascii="Arial" w:hAnsi="Arial" w:cs="Arial"/>
          <w:sz w:val="20"/>
          <w:szCs w:val="20"/>
        </w:rPr>
        <w:instrText xml:space="preserve"> </w:instrText>
      </w:r>
      <w:r w:rsidR="006E17F8">
        <w:rPr>
          <w:rFonts w:ascii="Arial" w:hAnsi="Arial" w:cs="Arial"/>
          <w:iCs/>
          <w:sz w:val="20"/>
          <w:szCs w:val="20"/>
        </w:rPr>
        <w:instrText xml:space="preserve">IF </w:instrText>
      </w:r>
      <w:r w:rsidR="006E17F8">
        <w:rPr>
          <w:rFonts w:ascii="Arial" w:hAnsi="Arial" w:cs="Arial"/>
          <w:iCs/>
          <w:noProof/>
          <w:sz w:val="20"/>
          <w:szCs w:val="20"/>
        </w:rPr>
        <w:instrText>0.00</w:instrText>
      </w:r>
      <w:r w:rsidR="006E17F8">
        <w:rPr>
          <w:rFonts w:ascii="Arial" w:hAnsi="Arial" w:cs="Arial"/>
          <w:iCs/>
          <w:sz w:val="20"/>
          <w:szCs w:val="20"/>
        </w:rPr>
        <w:instrText xml:space="preserve"> &gt; 0 "</w:instrText>
      </w:r>
      <w:r w:rsidR="005B2F60">
        <w:rPr>
          <w:rFonts w:ascii="Arial" w:hAnsi="Arial" w:cs="Arial"/>
          <w:iCs/>
          <w:sz w:val="20"/>
          <w:szCs w:val="20"/>
        </w:rPr>
        <w:instrText>Credits will be provided to NABP CPE Monitor within 60 days after the activity completion. Learners must provide their NABP e-Profile ID and Date of Birth in their CE Profile for credit to be reported."</w:instrText>
      </w:r>
      <w:r w:rsidR="006E17F8">
        <w:rPr>
          <w:rFonts w:ascii="Arial" w:hAnsi="Arial" w:cs="Arial"/>
          <w:sz w:val="20"/>
          <w:szCs w:val="20"/>
        </w:rPr>
        <w:instrText xml:space="preserve"> </w:instrText>
      </w:r>
      <w:r w:rsidR="006E17F8">
        <w:rPr>
          <w:rFonts w:ascii="Arial" w:hAnsi="Arial" w:cs="Arial"/>
          <w:sz w:val="20"/>
          <w:szCs w:val="20"/>
        </w:rPr>
        <w:fldChar w:fldCharType="separate"/>
      </w:r>
      <w:r w:rsidR="006E17F8">
        <w:rPr>
          <w:rFonts w:ascii="Arial" w:hAnsi="Arial" w:cs="Arial"/>
          <w:sz w:val="20"/>
          <w:szCs w:val="20"/>
        </w:rPr>
        <w:fldChar w:fldCharType="end"/>
      </w:r>
    </w:p>
    <w:p w:rsidR="00EB7549" w:rsidRPr="00086F5C" w:rsidP="00EB7549">
      <w:pPr>
        <w:rPr>
          <w:rFonts w:ascii="Arial" w:hAnsi="Arial" w:cs="Arial"/>
          <w:sz w:val="20"/>
          <w:szCs w:val="20"/>
        </w:rPr>
      </w:pPr>
      <w:bookmarkEnd w:id="0"/>
    </w:p>
    <w:p w:rsidR="00C9727C" w:rsidP="00C9727C">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IF</w:instrText>
      </w:r>
      <w:r>
        <w:rPr>
          <w:rFonts w:ascii="Arial" w:hAnsi="Arial" w:cs="Arial"/>
          <w:sz w:val="20"/>
          <w:szCs w:val="20"/>
        </w:rPr>
        <w:instrText xml:space="preserve"> </w:instrText>
      </w:r>
      <w:r>
        <w:rPr>
          <w:rFonts w:ascii="Arial" w:hAnsi="Arial" w:cs="Arial"/>
          <w:noProof/>
          <w:sz w:val="20"/>
          <w:szCs w:val="20"/>
        </w:rPr>
        <w:instrText>0.00</w:instrText>
      </w:r>
      <w:r>
        <w:rPr>
          <w:rFonts w:ascii="Arial" w:hAnsi="Arial" w:cs="Arial"/>
          <w:sz w:val="20"/>
          <w:szCs w:val="20"/>
        </w:rPr>
        <w:instrText xml:space="preserve"> &gt; 0 "The University of Texas MD Anderson (CEU P</w:instrText>
      </w:r>
      <w:r w:rsidR="006C0122">
        <w:rPr>
          <w:rFonts w:ascii="Arial" w:hAnsi="Arial" w:cs="Arial"/>
          <w:sz w:val="20"/>
          <w:szCs w:val="20"/>
        </w:rPr>
        <w:instrText>r</w:instrText>
      </w:r>
      <w:r>
        <w:rPr>
          <w:rFonts w:ascii="Arial" w:hAnsi="Arial" w:cs="Arial"/>
          <w:sz w:val="20"/>
          <w:szCs w:val="20"/>
        </w:rPr>
        <w:instrText xml:space="preserve">ovider #4607) is an approved continuing education provider for Social Workers through the Texas State Board of Social Worker Examiners. </w:instrText>
      </w:r>
      <w:r w:rsidR="00A04612">
        <w:rPr>
          <w:rFonts w:ascii="Arial" w:hAnsi="Arial" w:cs="Arial"/>
          <w:sz w:val="20"/>
          <w:szCs w:val="20"/>
        </w:rPr>
        <w:instrText>T</w:instrText>
      </w:r>
      <w:r>
        <w:rPr>
          <w:rFonts w:ascii="Arial" w:hAnsi="Arial" w:cs="Arial"/>
          <w:sz w:val="20"/>
          <w:szCs w:val="20"/>
        </w:rPr>
        <w:instrText xml:space="preserve">his activity has been approved for </w:instrText>
      </w:r>
      <w:r w:rsidR="006E17F8">
        <w:rPr>
          <w:rFonts w:ascii="Arial" w:hAnsi="Arial" w:cs="Arial"/>
          <w:sz w:val="20"/>
          <w:szCs w:val="20"/>
        </w:rPr>
        <w:fldChar w:fldCharType="begin"/>
      </w:r>
      <w:r w:rsidR="006E17F8">
        <w:rPr>
          <w:rFonts w:ascii="Arial" w:hAnsi="Arial" w:cs="Arial"/>
          <w:sz w:val="20"/>
          <w:szCs w:val="20"/>
        </w:rPr>
        <w:instrText xml:space="preserve"> MERGEFIELD  SocialWorkHoursMax  \* MERGEFORMAT </w:instrText>
      </w:r>
      <w:r w:rsidR="006E17F8">
        <w:rPr>
          <w:rFonts w:ascii="Arial" w:hAnsi="Arial" w:cs="Arial"/>
          <w:sz w:val="20"/>
          <w:szCs w:val="20"/>
        </w:rPr>
        <w:fldChar w:fldCharType="separate"/>
      </w:r>
      <w:r w:rsidR="006E17F8">
        <w:rPr>
          <w:rFonts w:ascii="Arial" w:hAnsi="Arial" w:cs="Arial"/>
          <w:noProof/>
          <w:sz w:val="20"/>
          <w:szCs w:val="20"/>
        </w:rPr>
        <w:instrText>«SocialWorkHoursMax»</w:instrText>
      </w:r>
      <w:r w:rsidR="006E17F8">
        <w:rPr>
          <w:rFonts w:ascii="Arial" w:hAnsi="Arial" w:cs="Arial"/>
          <w:sz w:val="20"/>
          <w:szCs w:val="20"/>
        </w:rPr>
        <w:fldChar w:fldCharType="end"/>
      </w:r>
      <w:r>
        <w:rPr>
          <w:rFonts w:ascii="Arial" w:hAnsi="Arial" w:cs="Arial"/>
          <w:sz w:val="20"/>
          <w:szCs w:val="20"/>
        </w:rPr>
        <w:instrText xml:space="preserve"> continuing education units</w:instrText>
      </w:r>
      <w:r w:rsidR="00C34005">
        <w:rPr>
          <w:rFonts w:ascii="Arial" w:hAnsi="Arial" w:cs="Arial"/>
          <w:sz w:val="20"/>
          <w:szCs w:val="20"/>
        </w:rPr>
        <w:instrText>.</w:instrText>
      </w:r>
    </w:p>
    <w:p w:rsidR="00C9727C" w:rsidP="00C9727C">
      <w:pPr>
        <w:rPr>
          <w:rFonts w:ascii="Arial" w:hAnsi="Arial" w:cs="Arial"/>
          <w:sz w:val="20"/>
          <w:szCs w:val="20"/>
        </w:rPr>
      </w:pPr>
    </w:p>
    <w:p w:rsidR="008C2C1F" w:rsidP="008C2C1F">
      <w:pPr>
        <w:rPr>
          <w:rFonts w:ascii="Arial" w:hAnsi="Arial" w:cs="Arial"/>
          <w:sz w:val="20"/>
          <w:szCs w:val="20"/>
        </w:rPr>
      </w:pPr>
      <w:r>
        <w:rPr>
          <w:rFonts w:ascii="Arial" w:hAnsi="Arial" w:cs="Arial"/>
          <w:sz w:val="20"/>
          <w:szCs w:val="20"/>
        </w:rPr>
        <w:instrText xml:space="preserve">" ""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IF</w:instrText>
      </w:r>
      <w:r>
        <w:rPr>
          <w:rFonts w:ascii="Arial" w:hAnsi="Arial" w:cs="Arial"/>
          <w:sz w:val="20"/>
          <w:szCs w:val="20"/>
        </w:rPr>
        <w:instrText xml:space="preserve"> </w:instrText>
      </w:r>
      <w:r>
        <w:rPr>
          <w:rFonts w:ascii="Arial" w:hAnsi="Arial" w:cs="Arial"/>
          <w:noProof/>
          <w:sz w:val="20"/>
          <w:szCs w:val="20"/>
        </w:rPr>
        <w:instrText>0.00</w:instrText>
      </w:r>
      <w:r>
        <w:rPr>
          <w:rFonts w:ascii="Arial" w:hAnsi="Arial" w:cs="Arial"/>
          <w:sz w:val="20"/>
          <w:szCs w:val="20"/>
        </w:rPr>
        <w:instrText xml:space="preserve"> &gt; 0 "The University of Texas MD Anderson (CEU Provider #4607) is an approved continuing education provider for Social Workers through the Texas State Board of Social Worker Examiners. This activity has been approved for </w:instrText>
      </w:r>
      <w:r>
        <w:rPr>
          <w:rFonts w:ascii="Arial" w:hAnsi="Arial" w:cs="Arial"/>
          <w:sz w:val="20"/>
          <w:szCs w:val="20"/>
        </w:rPr>
        <w:fldChar w:fldCharType="begin"/>
      </w:r>
      <w:r>
        <w:rPr>
          <w:rFonts w:ascii="Arial" w:hAnsi="Arial" w:cs="Arial"/>
          <w:sz w:val="20"/>
          <w:szCs w:val="20"/>
        </w:rPr>
        <w:instrText xml:space="preserve"> MERGEFIELD  SWCCHoursMax  \* MERGEFORMAT </w:instrText>
      </w:r>
      <w:r>
        <w:rPr>
          <w:rFonts w:ascii="Arial" w:hAnsi="Arial" w:cs="Arial"/>
          <w:sz w:val="20"/>
          <w:szCs w:val="20"/>
        </w:rPr>
        <w:fldChar w:fldCharType="separate"/>
      </w:r>
      <w:r>
        <w:rPr>
          <w:rFonts w:ascii="Arial" w:hAnsi="Arial" w:cs="Arial"/>
          <w:noProof/>
          <w:sz w:val="20"/>
          <w:szCs w:val="20"/>
        </w:rPr>
        <w:instrText>«SWCCHoursMax»</w:instrText>
      </w:r>
      <w:r>
        <w:rPr>
          <w:rFonts w:ascii="Arial" w:hAnsi="Arial" w:cs="Arial"/>
          <w:sz w:val="20"/>
          <w:szCs w:val="20"/>
        </w:rPr>
        <w:fldChar w:fldCharType="end"/>
      </w:r>
      <w:r>
        <w:rPr>
          <w:rFonts w:ascii="Arial" w:hAnsi="Arial" w:cs="Arial"/>
          <w:sz w:val="20"/>
          <w:szCs w:val="20"/>
        </w:rPr>
        <w:instrText xml:space="preserve"> continuing education units</w:instrText>
      </w:r>
      <w:r w:rsidR="004218E4">
        <w:rPr>
          <w:rFonts w:ascii="Arial" w:hAnsi="Arial" w:cs="Arial"/>
          <w:sz w:val="20"/>
          <w:szCs w:val="20"/>
        </w:rPr>
        <w:instrText xml:space="preserve"> (SW - Cultural Competencies)</w:instrText>
      </w:r>
      <w:r>
        <w:rPr>
          <w:rFonts w:ascii="Arial" w:hAnsi="Arial" w:cs="Arial"/>
          <w:sz w:val="20"/>
          <w:szCs w:val="20"/>
        </w:rPr>
        <w:instrText>.</w:instrText>
      </w:r>
    </w:p>
    <w:p w:rsidR="008C2C1F" w:rsidP="008C2C1F">
      <w:pPr>
        <w:rPr>
          <w:rFonts w:ascii="Arial" w:hAnsi="Arial" w:cs="Arial"/>
          <w:sz w:val="20"/>
          <w:szCs w:val="20"/>
        </w:rPr>
      </w:pPr>
    </w:p>
    <w:p w:rsidR="008C2C1F" w:rsidP="008C2C1F">
      <w:pPr>
        <w:rPr>
          <w:rFonts w:ascii="Arial" w:hAnsi="Arial" w:cs="Arial"/>
          <w:sz w:val="20"/>
          <w:szCs w:val="20"/>
        </w:rPr>
      </w:pPr>
      <w:r>
        <w:rPr>
          <w:rFonts w:ascii="Arial" w:hAnsi="Arial" w:cs="Arial"/>
          <w:sz w:val="20"/>
          <w:szCs w:val="20"/>
        </w:rPr>
        <w:instrText xml:space="preserve">" ""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IF</w:instrText>
      </w:r>
      <w:r>
        <w:rPr>
          <w:rFonts w:ascii="Arial" w:hAnsi="Arial" w:cs="Arial"/>
          <w:sz w:val="20"/>
          <w:szCs w:val="20"/>
        </w:rPr>
        <w:instrText xml:space="preserve"> </w:instrText>
      </w:r>
      <w:r>
        <w:rPr>
          <w:rFonts w:ascii="Arial" w:hAnsi="Arial" w:cs="Arial"/>
          <w:noProof/>
          <w:sz w:val="20"/>
          <w:szCs w:val="20"/>
        </w:rPr>
        <w:instrText>0.00</w:instrText>
      </w:r>
      <w:r>
        <w:rPr>
          <w:rFonts w:ascii="Arial" w:hAnsi="Arial" w:cs="Arial"/>
          <w:sz w:val="20"/>
          <w:szCs w:val="20"/>
        </w:rPr>
        <w:instrText xml:space="preserve"> &gt; 0 "The University of Texas MD Anderson (CEU Provider #4607) is an approved continuing education provider for Social Workers through the Texas State Board of Social Worker Examiners. This activity has been approved for </w:instrText>
      </w:r>
      <w:r w:rsidR="004770E6">
        <w:rPr>
          <w:rFonts w:ascii="Arial" w:hAnsi="Arial" w:cs="Arial"/>
          <w:sz w:val="20"/>
          <w:szCs w:val="20"/>
        </w:rPr>
        <w:fldChar w:fldCharType="begin"/>
      </w:r>
      <w:r w:rsidR="004770E6">
        <w:rPr>
          <w:rFonts w:ascii="Arial" w:hAnsi="Arial" w:cs="Arial"/>
          <w:sz w:val="20"/>
          <w:szCs w:val="20"/>
        </w:rPr>
        <w:instrText xml:space="preserve"> MERGEFIELD  SWEthicsHoursMax  \* MERGEFORMAT </w:instrText>
      </w:r>
      <w:r w:rsidR="004770E6">
        <w:rPr>
          <w:rFonts w:ascii="Arial" w:hAnsi="Arial" w:cs="Arial"/>
          <w:sz w:val="20"/>
          <w:szCs w:val="20"/>
        </w:rPr>
        <w:fldChar w:fldCharType="separate"/>
      </w:r>
      <w:r w:rsidR="004770E6">
        <w:rPr>
          <w:rFonts w:ascii="Arial" w:hAnsi="Arial" w:cs="Arial"/>
          <w:noProof/>
          <w:sz w:val="20"/>
          <w:szCs w:val="20"/>
        </w:rPr>
        <w:instrText>«SWEthicsHoursMax»</w:instrText>
      </w:r>
      <w:r w:rsidR="004770E6">
        <w:rPr>
          <w:rFonts w:ascii="Arial" w:hAnsi="Arial" w:cs="Arial"/>
          <w:sz w:val="20"/>
          <w:szCs w:val="20"/>
        </w:rPr>
        <w:fldChar w:fldCharType="end"/>
      </w:r>
      <w:r>
        <w:rPr>
          <w:rFonts w:ascii="Arial" w:hAnsi="Arial" w:cs="Arial"/>
          <w:sz w:val="20"/>
          <w:szCs w:val="20"/>
        </w:rPr>
        <w:instrText xml:space="preserve"> continuing education units</w:instrText>
      </w:r>
      <w:r w:rsidR="004218E4">
        <w:rPr>
          <w:rFonts w:ascii="Arial" w:hAnsi="Arial" w:cs="Arial"/>
          <w:sz w:val="20"/>
          <w:szCs w:val="20"/>
        </w:rPr>
        <w:instrText xml:space="preserve"> (SW - Ethics)</w:instrText>
      </w:r>
      <w:r>
        <w:rPr>
          <w:rFonts w:ascii="Arial" w:hAnsi="Arial" w:cs="Arial"/>
          <w:sz w:val="20"/>
          <w:szCs w:val="20"/>
        </w:rPr>
        <w:instrText>.</w:instrText>
      </w:r>
    </w:p>
    <w:p w:rsidR="008C2C1F" w:rsidP="008C2C1F">
      <w:pPr>
        <w:rPr>
          <w:rFonts w:ascii="Arial" w:hAnsi="Arial" w:cs="Arial"/>
          <w:sz w:val="20"/>
          <w:szCs w:val="20"/>
        </w:rPr>
      </w:pPr>
    </w:p>
    <w:p w:rsidR="008C2C1F" w:rsidP="008C2C1F">
      <w:pPr>
        <w:rPr>
          <w:rFonts w:ascii="Arial" w:hAnsi="Arial" w:cs="Arial"/>
          <w:sz w:val="20"/>
          <w:szCs w:val="20"/>
        </w:rPr>
      </w:pPr>
      <w:r>
        <w:rPr>
          <w:rFonts w:ascii="Arial" w:hAnsi="Arial" w:cs="Arial"/>
          <w:sz w:val="20"/>
          <w:szCs w:val="20"/>
        </w:rPr>
        <w:instrText xml:space="preserve">" "" </w:instrText>
      </w:r>
      <w:r>
        <w:rPr>
          <w:rFonts w:ascii="Arial" w:hAnsi="Arial" w:cs="Arial"/>
          <w:sz w:val="20"/>
          <w:szCs w:val="20"/>
        </w:rPr>
        <w:fldChar w:fldCharType="separate"/>
      </w:r>
      <w:r>
        <w:rPr>
          <w:rFonts w:ascii="Arial" w:hAnsi="Arial" w:cs="Arial"/>
          <w:sz w:val="20"/>
          <w:szCs w:val="20"/>
        </w:rPr>
        <w:fldChar w:fldCharType="end"/>
      </w:r>
    </w:p>
    <w:p w:rsidR="001E64CC" w:rsidP="00C9727C">
      <w:pPr>
        <w:rPr>
          <w:rFonts w:ascii="Arial" w:hAnsi="Arial" w:cs="Arial"/>
          <w:sz w:val="20"/>
          <w:szCs w:val="20"/>
        </w:rPr>
      </w:pPr>
    </w:p>
    <w:p w:rsidR="007F22F8" w:rsidRPr="00086F5C" w:rsidP="00C9727C">
      <w:pPr>
        <w:rPr>
          <w:rFonts w:ascii="Arial" w:hAnsi="Arial" w:cs="Arial"/>
          <w:b/>
          <w:bCs/>
          <w:sz w:val="20"/>
          <w:szCs w:val="20"/>
        </w:rPr>
      </w:pPr>
      <w:r w:rsidRPr="00086F5C">
        <w:rPr>
          <w:rFonts w:ascii="Arial" w:hAnsi="Arial" w:cs="Arial"/>
          <w:sz w:val="20"/>
          <w:szCs w:val="20"/>
        </w:rPr>
        <w:fldChar w:fldCharType="begin"/>
      </w:r>
      <w:r w:rsidRPr="00086F5C">
        <w:rPr>
          <w:rFonts w:ascii="Arial" w:hAnsi="Arial" w:cs="Arial"/>
          <w:sz w:val="20"/>
          <w:szCs w:val="20"/>
        </w:rPr>
        <w:instrText xml:space="preserve"> IF</w:instrText>
      </w:r>
      <w:r w:rsidRPr="00086F5C">
        <w:rPr>
          <w:rFonts w:ascii="Arial" w:hAnsi="Arial" w:cs="Arial"/>
          <w:sz w:val="20"/>
          <w:szCs w:val="20"/>
        </w:rPr>
        <w:instrText xml:space="preserve"> </w:instrText>
      </w:r>
      <w:r w:rsidR="00086F5C">
        <w:rPr>
          <w:rFonts w:ascii="Arial" w:hAnsi="Arial" w:cs="Arial"/>
          <w:noProof/>
          <w:sz w:val="20"/>
          <w:szCs w:val="20"/>
        </w:rPr>
        <w:instrText>0.00</w:instrText>
      </w:r>
      <w:r w:rsidRPr="00086F5C">
        <w:rPr>
          <w:rFonts w:ascii="Arial" w:hAnsi="Arial" w:cs="Arial"/>
          <w:sz w:val="20"/>
          <w:szCs w:val="20"/>
        </w:rPr>
        <w:instrText xml:space="preserve"> &gt; 0 "</w:instrText>
      </w:r>
      <w:r w:rsidRPr="00086F5C">
        <w:rPr>
          <w:rFonts w:ascii="Arial" w:hAnsi="Arial" w:cs="Arial"/>
          <w:b/>
          <w:bCs/>
          <w:sz w:val="20"/>
          <w:szCs w:val="20"/>
        </w:rPr>
        <w:instrText xml:space="preserve">American Board of Anesthesiology MOCA </w:instrText>
      </w:r>
      <w:r w:rsidRPr="00086F5C" w:rsidR="006231A4">
        <w:rPr>
          <w:rFonts w:ascii="Arial" w:hAnsi="Arial" w:cs="Arial"/>
          <w:b/>
          <w:bCs/>
          <w:sz w:val="20"/>
          <w:szCs w:val="20"/>
        </w:rPr>
        <w:instrText>Credit</w:instrText>
      </w:r>
      <w:r w:rsidRPr="00086F5C">
        <w:rPr>
          <w:rFonts w:ascii="Arial" w:hAnsi="Arial" w:cs="Arial"/>
          <w:b/>
          <w:bCs/>
          <w:sz w:val="20"/>
          <w:szCs w:val="20"/>
        </w:rPr>
        <w:instrText>:</w:instrText>
      </w:r>
      <w:r w:rsidRPr="00086F5C">
        <w:rPr>
          <w:rFonts w:ascii="Arial" w:hAnsi="Arial" w:cs="Arial"/>
          <w:b/>
          <w:bCs/>
          <w:sz w:val="20"/>
          <w:szCs w:val="20"/>
        </w:rPr>
        <w:instrText xml:space="preserve"> </w:instrText>
      </w:r>
    </w:p>
    <w:p w:rsidR="007F22F8" w:rsidRPr="00086F5C" w:rsidP="007C1141">
      <w:pPr>
        <w:rPr>
          <w:rFonts w:ascii="Arial" w:hAnsi="Arial" w:cs="Arial"/>
          <w:sz w:val="20"/>
          <w:szCs w:val="20"/>
        </w:rPr>
      </w:pPr>
      <w:r w:rsidRPr="00086F5C">
        <w:rPr>
          <w:rFonts w:ascii="Arial" w:hAnsi="Arial" w:cs="Arial"/>
          <w:sz w:val="20"/>
          <w:szCs w:val="20"/>
        </w:rPr>
        <w:instrText>This activity contributes to the CME component of the American Board of Anesthesiology's redesigned Maintenance of Certification in Anesthesiology</w:instrText>
      </w:r>
      <w:r w:rsidRPr="00086F5C">
        <w:rPr>
          <w:rFonts w:ascii="Arial" w:hAnsi="Arial" w:cs="Arial"/>
          <w:sz w:val="20"/>
          <w:szCs w:val="20"/>
          <w:vertAlign w:val="superscript"/>
        </w:rPr>
        <w:instrText>TM</w:instrText>
      </w:r>
      <w:r w:rsidRPr="00086F5C">
        <w:rPr>
          <w:rFonts w:ascii="Arial" w:hAnsi="Arial" w:cs="Arial"/>
          <w:sz w:val="20"/>
          <w:szCs w:val="20"/>
        </w:rPr>
        <w:instrText xml:space="preserve"> (MOCA®) program, known as MOCA 2.0®. Please consult the ABA website, www.theABA.org, for a list of all MOCA 2.0 requirements. Participant completion data will be shared with and transmitted to ACCME on the participant's behalf. </w:instrText>
      </w:r>
    </w:p>
    <w:p w:rsidR="007F22F8" w:rsidRPr="00086F5C" w:rsidP="007C1141">
      <w:pPr>
        <w:rPr>
          <w:rFonts w:ascii="Arial" w:hAnsi="Arial" w:cs="Arial"/>
          <w:sz w:val="20"/>
          <w:szCs w:val="20"/>
        </w:rPr>
      </w:pPr>
    </w:p>
    <w:p w:rsidR="002C3C2C" w:rsidRPr="00086F5C" w:rsidP="00B00CE5">
      <w:pPr>
        <w:rPr>
          <w:rFonts w:ascii="Arial" w:hAnsi="Arial" w:cs="Arial"/>
          <w:sz w:val="20"/>
          <w:szCs w:val="20"/>
        </w:rPr>
      </w:pPr>
      <w:r w:rsidRPr="00086F5C">
        <w:rPr>
          <w:rFonts w:ascii="Arial" w:hAnsi="Arial" w:cs="Arial"/>
          <w:sz w:val="20"/>
          <w:szCs w:val="20"/>
        </w:rPr>
        <w:instrText>" ""</w:instrText>
      </w:r>
      <w:r w:rsidRPr="00086F5C" w:rsidR="00F735B5">
        <w:rPr>
          <w:rFonts w:ascii="Arial" w:hAnsi="Arial" w:cs="Arial"/>
          <w:sz w:val="20"/>
          <w:szCs w:val="20"/>
        </w:rPr>
        <w:instrText xml:space="preserve"> </w:instrText>
      </w:r>
      <w:r w:rsidRPr="00086F5C" w:rsidR="00546303">
        <w:rPr>
          <w:rFonts w:ascii="Arial" w:hAnsi="Arial" w:cs="Arial"/>
          <w:sz w:val="20"/>
          <w:szCs w:val="20"/>
        </w:rPr>
        <w:fldChar w:fldCharType="separate"/>
      </w:r>
      <w:r w:rsidRPr="00086F5C" w:rsidR="00546303">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0.00</w:instrText>
      </w:r>
      <w:r w:rsidRPr="00086F5C">
        <w:rPr>
          <w:rFonts w:ascii="Arial" w:hAnsi="Arial" w:cs="Arial"/>
          <w:sz w:val="20"/>
          <w:szCs w:val="20"/>
        </w:rPr>
        <w:instrText xml:space="preserve"> &gt; 0 "This activity offers up to </w:instrText>
      </w:r>
      <w:r w:rsidRPr="00086F5C">
        <w:rPr>
          <w:rFonts w:ascii="Arial" w:hAnsi="Arial" w:cs="Arial"/>
          <w:sz w:val="20"/>
          <w:szCs w:val="20"/>
        </w:rPr>
        <w:fldChar w:fldCharType="begin"/>
      </w:r>
      <w:r w:rsidRPr="00086F5C">
        <w:rPr>
          <w:rFonts w:ascii="Arial" w:hAnsi="Arial" w:cs="Arial"/>
          <w:sz w:val="20"/>
          <w:szCs w:val="20"/>
        </w:rPr>
        <w:instrText xml:space="preserve"> MERGEFIELD  AMAHoursMax </w:instrText>
      </w:r>
      <w:r w:rsidRPr="00086F5C">
        <w:rPr>
          <w:rFonts w:ascii="Arial" w:hAnsi="Arial" w:cs="Arial"/>
          <w:sz w:val="20"/>
          <w:szCs w:val="20"/>
        </w:rPr>
        <w:fldChar w:fldCharType="separate"/>
      </w:r>
      <w:r w:rsidRPr="00086F5C">
        <w:rPr>
          <w:rFonts w:ascii="Arial" w:hAnsi="Arial" w:cs="Arial"/>
          <w:noProof/>
          <w:sz w:val="20"/>
          <w:szCs w:val="20"/>
        </w:rPr>
        <w:instrText>«AMAHoursMax»</w:instrText>
      </w:r>
      <w:r w:rsidRPr="00086F5C">
        <w:rPr>
          <w:rFonts w:ascii="Arial" w:hAnsi="Arial" w:cs="Arial"/>
          <w:sz w:val="20"/>
          <w:szCs w:val="20"/>
        </w:rPr>
        <w:fldChar w:fldCharType="end"/>
      </w:r>
      <w:r w:rsidRPr="00086F5C">
        <w:rPr>
          <w:rFonts w:ascii="Arial" w:hAnsi="Arial" w:cs="Arial"/>
          <w:sz w:val="20"/>
          <w:szCs w:val="20"/>
        </w:rPr>
        <w:instrText xml:space="preserve"> CME credits, of which </w:instrText>
      </w:r>
      <w:r w:rsidRPr="00086F5C">
        <w:rPr>
          <w:rFonts w:ascii="Arial" w:hAnsi="Arial" w:cs="Arial"/>
          <w:sz w:val="20"/>
          <w:szCs w:val="20"/>
        </w:rPr>
        <w:fldChar w:fldCharType="begin"/>
      </w:r>
      <w:r w:rsidRPr="00086F5C">
        <w:rPr>
          <w:rFonts w:ascii="Arial" w:hAnsi="Arial" w:cs="Arial"/>
          <w:sz w:val="20"/>
          <w:szCs w:val="20"/>
        </w:rPr>
        <w:instrText xml:space="preserve"> MERGEFIELD  ABAMOCAPSHoursMax  \* MERGEFORMAT </w:instrText>
      </w:r>
      <w:r w:rsidRPr="00086F5C">
        <w:rPr>
          <w:rFonts w:ascii="Arial" w:hAnsi="Arial" w:cs="Arial"/>
          <w:sz w:val="20"/>
          <w:szCs w:val="20"/>
        </w:rPr>
        <w:fldChar w:fldCharType="separate"/>
      </w:r>
      <w:r w:rsidRPr="00086F5C">
        <w:rPr>
          <w:rFonts w:ascii="Arial" w:hAnsi="Arial" w:cs="Arial"/>
          <w:noProof/>
          <w:sz w:val="20"/>
          <w:szCs w:val="20"/>
        </w:rPr>
        <w:instrText>«ABAMOCAPSHoursMax»</w:instrText>
      </w:r>
      <w:r w:rsidRPr="00086F5C">
        <w:rPr>
          <w:rFonts w:ascii="Arial" w:hAnsi="Arial" w:cs="Arial"/>
          <w:sz w:val="20"/>
          <w:szCs w:val="20"/>
        </w:rPr>
        <w:fldChar w:fldCharType="end"/>
      </w:r>
      <w:r w:rsidRPr="00086F5C">
        <w:rPr>
          <w:rFonts w:ascii="Arial" w:hAnsi="Arial" w:cs="Arial"/>
          <w:sz w:val="20"/>
          <w:szCs w:val="20"/>
        </w:rPr>
        <w:instrText xml:space="preserve"> credits contribute to the patient safety CME component of the American Board of Anesthesiology's redesigned Maintenance of Certification in Anesthesiology</w:instrText>
      </w:r>
      <w:r w:rsidRPr="00086F5C">
        <w:rPr>
          <w:rFonts w:ascii="Arial" w:hAnsi="Arial" w:cs="Arial"/>
          <w:sz w:val="20"/>
          <w:szCs w:val="20"/>
          <w:vertAlign w:val="superscript"/>
        </w:rPr>
        <w:instrText>TM</w:instrText>
      </w:r>
      <w:r w:rsidRPr="00086F5C">
        <w:rPr>
          <w:rFonts w:ascii="Arial" w:hAnsi="Arial" w:cs="Arial"/>
          <w:sz w:val="20"/>
          <w:szCs w:val="20"/>
        </w:rPr>
        <w:instrText xml:space="preserve"> (MOCA®) program, known as MOCA 2.0 ®. </w:instrText>
      </w:r>
    </w:p>
    <w:p w:rsidR="002C3C2C" w:rsidRPr="00086F5C" w:rsidP="00B00CE5">
      <w:pPr>
        <w:rPr>
          <w:rFonts w:ascii="Arial" w:hAnsi="Arial" w:cs="Arial"/>
          <w:sz w:val="20"/>
          <w:szCs w:val="20"/>
        </w:rPr>
      </w:pPr>
    </w:p>
    <w:p w:rsidR="00E13013" w:rsidRPr="00086F5C" w:rsidP="00B00CE5">
      <w:pPr>
        <w:rPr>
          <w:rFonts w:ascii="Arial" w:hAnsi="Arial" w:cs="Arial"/>
          <w:sz w:val="20"/>
          <w:szCs w:val="20"/>
        </w:rPr>
      </w:pP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sidR="00715BC8">
        <w:rPr>
          <w:rFonts w:ascii="Arial" w:hAnsi="Arial" w:cs="Arial"/>
          <w:iCs/>
          <w:sz w:val="20"/>
          <w:szCs w:val="20"/>
        </w:rPr>
        <w:fldChar w:fldCharType="begin"/>
      </w:r>
      <w:r w:rsidRPr="00086F5C" w:rsidR="00715BC8">
        <w:rPr>
          <w:rFonts w:ascii="Arial" w:hAnsi="Arial" w:cs="Arial"/>
          <w:iCs/>
          <w:sz w:val="20"/>
          <w:szCs w:val="20"/>
        </w:rPr>
        <w:instrText xml:space="preserve"> IF </w:instrText>
      </w:r>
      <w:r w:rsidRPr="00086F5C" w:rsidR="00715BC8">
        <w:rPr>
          <w:rFonts w:ascii="Arial" w:hAnsi="Arial" w:cs="Arial"/>
          <w:iCs/>
          <w:sz w:val="20"/>
          <w:szCs w:val="20"/>
        </w:rPr>
        <w:instrText>0.00</w:instrText>
      </w:r>
      <w:r w:rsidRPr="00086F5C" w:rsidR="00715BC8">
        <w:rPr>
          <w:rFonts w:ascii="Arial" w:hAnsi="Arial" w:cs="Arial"/>
          <w:iCs/>
          <w:sz w:val="20"/>
          <w:szCs w:val="20"/>
        </w:rPr>
        <w:instrText xml:space="preserve"> &gt; 0 "</w:instrText>
      </w:r>
      <w:r w:rsidRPr="00086F5C" w:rsidR="00CB66CC">
        <w:rPr>
          <w:rFonts w:ascii="Arial" w:hAnsi="Arial" w:cs="Arial"/>
          <w:b/>
          <w:iCs/>
          <w:sz w:val="20"/>
          <w:szCs w:val="20"/>
        </w:rPr>
        <w:instrText>American Board of Internal Medicine</w:instrText>
      </w:r>
      <w:r w:rsidRPr="00086F5C" w:rsidR="00873259">
        <w:rPr>
          <w:rFonts w:ascii="Arial" w:hAnsi="Arial" w:cs="Arial"/>
          <w:b/>
          <w:iCs/>
          <w:sz w:val="20"/>
          <w:szCs w:val="20"/>
        </w:rPr>
        <w:instrText xml:space="preserve"> MOC</w:instrText>
      </w:r>
      <w:r w:rsidRPr="00086F5C" w:rsidR="006231A4">
        <w:rPr>
          <w:rFonts w:ascii="Arial" w:hAnsi="Arial" w:cs="Arial"/>
          <w:b/>
          <w:iCs/>
          <w:sz w:val="20"/>
          <w:szCs w:val="20"/>
        </w:rPr>
        <w:instrText xml:space="preserve"> Credit</w:instrText>
      </w:r>
      <w:r w:rsidRPr="00086F5C" w:rsidR="00873259">
        <w:rPr>
          <w:rFonts w:ascii="Arial" w:hAnsi="Arial" w:cs="Arial"/>
          <w:b/>
          <w:iCs/>
          <w:sz w:val="20"/>
          <w:szCs w:val="20"/>
        </w:rPr>
        <w:instrText>:</w:instrText>
      </w:r>
    </w:p>
    <w:p w:rsidR="0023061A" w:rsidRPr="00086F5C" w:rsidP="00B00CE5">
      <w:pPr>
        <w:rPr>
          <w:rFonts w:ascii="Arial" w:hAnsi="Arial" w:cs="Arial"/>
          <w:iCs/>
          <w:sz w:val="20"/>
          <w:szCs w:val="20"/>
        </w:rPr>
      </w:pPr>
      <w:r w:rsidRPr="00086F5C">
        <w:rPr>
          <w:rFonts w:ascii="Arial" w:hAnsi="Arial" w:cs="Arial"/>
          <w:iCs/>
          <w:sz w:val="20"/>
          <w:szCs w:val="20"/>
        </w:rPr>
        <w:instrText>Successful completion of this CME activity, which includes participation in the evaluation component, enables the participant to earn up to</w:instrText>
      </w:r>
      <w:r w:rsidRPr="00086F5C" w:rsidR="00E13013">
        <w:rPr>
          <w:rFonts w:ascii="Arial" w:hAnsi="Arial" w:cs="Arial"/>
          <w:iCs/>
          <w:sz w:val="20"/>
          <w:szCs w:val="20"/>
        </w:rPr>
        <w:instrText xml:space="preserve"> </w:instrText>
      </w:r>
      <w:r w:rsidRPr="00086F5C" w:rsidR="00715BC8">
        <w:rPr>
          <w:rFonts w:ascii="Arial" w:hAnsi="Arial" w:cs="Arial"/>
          <w:iCs/>
          <w:sz w:val="20"/>
          <w:szCs w:val="20"/>
        </w:rPr>
        <w:fldChar w:fldCharType="begin"/>
      </w:r>
      <w:r w:rsidRPr="00086F5C" w:rsidR="00715BC8">
        <w:rPr>
          <w:rFonts w:ascii="Arial" w:hAnsi="Arial" w:cs="Arial"/>
          <w:iCs/>
          <w:sz w:val="20"/>
          <w:szCs w:val="20"/>
        </w:rPr>
        <w:instrText xml:space="preserve"> MERGEFIELD ABIM2HoursMax \# 0.00# </w:instrText>
      </w:r>
      <w:r w:rsidRPr="00086F5C" w:rsidR="00715BC8">
        <w:rPr>
          <w:rFonts w:ascii="Arial" w:hAnsi="Arial" w:cs="Arial"/>
          <w:sz w:val="20"/>
          <w:szCs w:val="20"/>
        </w:rPr>
        <w:fldChar w:fldCharType="separate"/>
      </w:r>
      <w:r w:rsidRPr="00086F5C" w:rsidR="00715BC8">
        <w:rPr>
          <w:rFonts w:ascii="Arial" w:hAnsi="Arial" w:cs="Arial"/>
          <w:sz w:val="20"/>
          <w:szCs w:val="20"/>
        </w:rPr>
        <w:fldChar w:fldCharType="end"/>
      </w:r>
      <w:r w:rsidRPr="00086F5C" w:rsidR="00715BC8">
        <w:rPr>
          <w:rFonts w:ascii="Arial" w:hAnsi="Arial" w:cs="Arial"/>
          <w:iCs/>
          <w:sz w:val="20"/>
          <w:szCs w:val="20"/>
        </w:rPr>
        <w:instrText xml:space="preserve"> </w:instrText>
      </w:r>
      <w:r w:rsidRPr="00086F5C">
        <w:rPr>
          <w:rFonts w:ascii="Arial" w:hAnsi="Arial" w:cs="Arial"/>
          <w:iCs/>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86F5C" w:rsidR="00E13013">
        <w:rPr>
          <w:rFonts w:ascii="Arial" w:hAnsi="Arial" w:cs="Arial"/>
          <w:iCs/>
          <w:sz w:val="20"/>
          <w:szCs w:val="20"/>
        </w:rPr>
        <w:instrText>.</w:instrText>
      </w:r>
    </w:p>
    <w:p w:rsidR="00F2366A" w:rsidRPr="00086F5C" w:rsidP="00B00CE5">
      <w:pPr>
        <w:rPr>
          <w:rFonts w:ascii="Arial" w:hAnsi="Arial" w:cs="Arial"/>
          <w:iCs/>
          <w:sz w:val="20"/>
          <w:szCs w:val="20"/>
        </w:rPr>
      </w:pPr>
    </w:p>
    <w:p w:rsidR="00E13013" w:rsidRPr="00086F5C" w:rsidP="00B00CE5">
      <w:pPr>
        <w:rPr>
          <w:rFonts w:ascii="Arial" w:hAnsi="Arial" w:cs="Arial"/>
          <w:b/>
          <w:iCs/>
          <w:sz w:val="20"/>
          <w:szCs w:val="20"/>
        </w:rPr>
      </w:pPr>
      <w:r w:rsidRPr="00086F5C">
        <w:rPr>
          <w:rFonts w:ascii="Arial" w:hAnsi="Arial" w:cs="Arial"/>
          <w:iCs/>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iCs/>
          <w:sz w:val="20"/>
          <w:szCs w:val="20"/>
        </w:rPr>
        <w:fldChar w:fldCharType="begin"/>
      </w:r>
      <w:r w:rsidRPr="00086F5C">
        <w:rPr>
          <w:rFonts w:ascii="Arial" w:hAnsi="Arial" w:cs="Arial"/>
          <w:iCs/>
          <w:sz w:val="20"/>
          <w:szCs w:val="20"/>
        </w:rPr>
        <w:instrText xml:space="preserve"> IF </w:instrText>
      </w:r>
      <w:r w:rsidRPr="00086F5C">
        <w:rPr>
          <w:rFonts w:ascii="Arial" w:hAnsi="Arial" w:cs="Arial"/>
          <w:iCs/>
          <w:sz w:val="20"/>
          <w:szCs w:val="20"/>
        </w:rPr>
        <w:instrText>0.00</w:instrText>
      </w:r>
      <w:r w:rsidRPr="00086F5C">
        <w:rPr>
          <w:rFonts w:ascii="Arial" w:hAnsi="Arial" w:cs="Arial"/>
          <w:iCs/>
          <w:sz w:val="20"/>
          <w:szCs w:val="20"/>
        </w:rPr>
        <w:instrText xml:space="preserve"> &gt; 0 "</w:instrText>
      </w:r>
      <w:r w:rsidRPr="00086F5C" w:rsidR="00CB66CC">
        <w:rPr>
          <w:rFonts w:ascii="Arial" w:hAnsi="Arial" w:cs="Arial"/>
          <w:b/>
          <w:iCs/>
          <w:sz w:val="20"/>
          <w:szCs w:val="20"/>
        </w:rPr>
        <w:instrText>American Board of Internal Medicine</w:instrText>
      </w:r>
      <w:r w:rsidRPr="00086F5C" w:rsidR="00985988">
        <w:rPr>
          <w:rFonts w:ascii="Arial" w:hAnsi="Arial" w:cs="Arial"/>
          <w:b/>
          <w:iCs/>
          <w:sz w:val="20"/>
          <w:szCs w:val="20"/>
        </w:rPr>
        <w:instrText xml:space="preserve"> </w:instrText>
      </w:r>
      <w:r w:rsidRPr="00086F5C" w:rsidR="00CB66CC">
        <w:rPr>
          <w:rFonts w:ascii="Arial" w:hAnsi="Arial" w:cs="Arial"/>
          <w:b/>
          <w:iCs/>
          <w:sz w:val="20"/>
          <w:szCs w:val="20"/>
        </w:rPr>
        <w:instrText>MOC</w:instrText>
      </w:r>
      <w:r w:rsidRPr="00086F5C" w:rsidR="006231A4">
        <w:rPr>
          <w:rFonts w:ascii="Arial" w:hAnsi="Arial" w:cs="Arial"/>
          <w:b/>
          <w:iCs/>
          <w:sz w:val="20"/>
          <w:szCs w:val="20"/>
        </w:rPr>
        <w:instrText xml:space="preserve"> </w:instrText>
      </w:r>
      <w:r w:rsidRPr="00086F5C" w:rsidR="00FD4047">
        <w:rPr>
          <w:rFonts w:ascii="Arial" w:hAnsi="Arial" w:cs="Arial"/>
          <w:b/>
          <w:iCs/>
          <w:sz w:val="20"/>
          <w:szCs w:val="20"/>
        </w:rPr>
        <w:instrText xml:space="preserve">Part IV </w:instrText>
      </w:r>
      <w:r w:rsidRPr="00086F5C" w:rsidR="006231A4">
        <w:rPr>
          <w:rFonts w:ascii="Arial" w:hAnsi="Arial" w:cs="Arial"/>
          <w:b/>
          <w:iCs/>
          <w:sz w:val="20"/>
          <w:szCs w:val="20"/>
        </w:rPr>
        <w:instrText>Credit</w:instrText>
      </w:r>
      <w:r w:rsidRPr="00086F5C" w:rsidR="00985988">
        <w:rPr>
          <w:rFonts w:ascii="Arial" w:hAnsi="Arial" w:cs="Arial"/>
          <w:b/>
          <w:iCs/>
          <w:sz w:val="20"/>
          <w:szCs w:val="20"/>
        </w:rPr>
        <w:instrText>:</w:instrText>
      </w:r>
    </w:p>
    <w:p w:rsidR="007B19A3" w:rsidRPr="00086F5C" w:rsidP="00B00CE5">
      <w:pPr>
        <w:rPr>
          <w:rFonts w:ascii="Arial" w:hAnsi="Arial" w:cs="Arial"/>
          <w:iCs/>
          <w:sz w:val="20"/>
          <w:szCs w:val="20"/>
        </w:rPr>
      </w:pPr>
      <w:r w:rsidRPr="00086F5C">
        <w:rPr>
          <w:rFonts w:ascii="Arial" w:hAnsi="Arial" w:cs="Arial"/>
          <w:iCs/>
          <w:sz w:val="20"/>
          <w:szCs w:val="20"/>
        </w:rPr>
        <w:instrText xml:space="preserve">Successful completion of this CME activity, which includes participation in the evaluation component, enables the participant to earn up to </w:instrText>
      </w:r>
      <w:r w:rsidRPr="00086F5C" w:rsidR="00715BC8">
        <w:rPr>
          <w:rFonts w:ascii="Arial" w:hAnsi="Arial" w:cs="Arial"/>
          <w:iCs/>
          <w:sz w:val="20"/>
          <w:szCs w:val="20"/>
        </w:rPr>
        <w:fldChar w:fldCharType="begin"/>
      </w:r>
      <w:r w:rsidRPr="00086F5C" w:rsidR="00715BC8">
        <w:rPr>
          <w:rFonts w:ascii="Arial" w:hAnsi="Arial" w:cs="Arial"/>
          <w:iCs/>
          <w:sz w:val="20"/>
          <w:szCs w:val="20"/>
        </w:rPr>
        <w:instrText xml:space="preserve"> MERGEFIELD ABIM4HoursMax \# 0.00# </w:instrText>
      </w:r>
      <w:r w:rsidRPr="00086F5C" w:rsidR="00715BC8">
        <w:rPr>
          <w:rFonts w:ascii="Arial" w:hAnsi="Arial" w:cs="Arial"/>
          <w:sz w:val="20"/>
          <w:szCs w:val="20"/>
        </w:rPr>
        <w:fldChar w:fldCharType="separate"/>
      </w:r>
      <w:r w:rsidRPr="00086F5C" w:rsidR="00715BC8">
        <w:rPr>
          <w:rFonts w:ascii="Arial" w:hAnsi="Arial" w:cs="Arial"/>
          <w:sz w:val="20"/>
          <w:szCs w:val="20"/>
        </w:rPr>
        <w:fldChar w:fldCharType="end"/>
      </w:r>
      <w:r w:rsidRPr="00086F5C" w:rsidR="00715BC8">
        <w:rPr>
          <w:rFonts w:ascii="Arial" w:hAnsi="Arial" w:cs="Arial"/>
          <w:iCs/>
          <w:sz w:val="20"/>
          <w:szCs w:val="20"/>
        </w:rPr>
        <w:instrText xml:space="preserve"> MOC </w:instrText>
      </w:r>
      <w:r w:rsidRPr="00086F5C">
        <w:rPr>
          <w:rFonts w:ascii="Arial" w:hAnsi="Arial" w:cs="Arial"/>
          <w:iCs/>
          <w:sz w:val="20"/>
          <w:szCs w:val="20"/>
        </w:rPr>
        <w:instrText xml:space="preserve">points in the American Board of Internal Medicine's (ABIM) Maintenance of Certification (MOC) program. It is the CME activity provider's responsibility to submit participant completion information to ACCME for the purpose of granting ABIM MOC credit. </w:instrText>
      </w:r>
    </w:p>
    <w:p w:rsidR="007B19A3" w:rsidRPr="00086F5C" w:rsidP="00B00CE5">
      <w:pPr>
        <w:rPr>
          <w:rFonts w:ascii="Arial" w:hAnsi="Arial" w:cs="Arial"/>
          <w:iCs/>
          <w:sz w:val="20"/>
          <w:szCs w:val="20"/>
        </w:rPr>
      </w:pPr>
    </w:p>
    <w:p w:rsidR="00F2366A" w:rsidRPr="00086F5C" w:rsidP="00B00CE5">
      <w:pPr>
        <w:rPr>
          <w:rFonts w:ascii="Arial" w:hAnsi="Arial" w:cs="Arial"/>
          <w:iCs/>
          <w:sz w:val="20"/>
          <w:szCs w:val="20"/>
        </w:rPr>
      </w:pPr>
      <w:r w:rsidRPr="00086F5C">
        <w:rPr>
          <w:rFonts w:ascii="Arial" w:hAnsi="Arial" w:cs="Arial"/>
          <w:iCs/>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iCs/>
          <w:sz w:val="20"/>
          <w:szCs w:val="20"/>
        </w:rPr>
        <w:fldChar w:fldCharType="begin"/>
      </w:r>
      <w:r w:rsidRPr="00086F5C">
        <w:rPr>
          <w:rFonts w:ascii="Arial" w:hAnsi="Arial" w:cs="Arial"/>
          <w:iCs/>
          <w:sz w:val="20"/>
          <w:szCs w:val="20"/>
        </w:rPr>
        <w:instrText xml:space="preserve"> IF </w:instrText>
      </w:r>
      <w:r w:rsidRPr="00086F5C">
        <w:rPr>
          <w:rFonts w:ascii="Arial" w:hAnsi="Arial" w:cs="Arial"/>
          <w:iCs/>
          <w:sz w:val="20"/>
          <w:szCs w:val="20"/>
        </w:rPr>
        <w:instrText>0.00</w:instrText>
      </w:r>
      <w:r w:rsidRPr="00086F5C">
        <w:rPr>
          <w:rFonts w:ascii="Arial" w:hAnsi="Arial" w:cs="Arial"/>
          <w:iCs/>
          <w:sz w:val="20"/>
          <w:szCs w:val="20"/>
        </w:rPr>
        <w:instrText xml:space="preserve"> &gt; 0 "</w:instrText>
      </w:r>
      <w:r w:rsidRPr="00086F5C" w:rsidR="007B19A3">
        <w:rPr>
          <w:rFonts w:ascii="Arial" w:hAnsi="Arial" w:cs="Arial"/>
          <w:iCs/>
          <w:sz w:val="20"/>
          <w:szCs w:val="20"/>
        </w:rPr>
        <w:instrText xml:space="preserve">Succesful completion of this CME activity, which includes participation in the evaluation component, enables the participant to earn up to </w:instrText>
      </w:r>
      <w:r w:rsidRPr="00086F5C">
        <w:rPr>
          <w:rFonts w:ascii="Arial" w:hAnsi="Arial" w:cs="Arial"/>
          <w:iCs/>
          <w:sz w:val="20"/>
          <w:szCs w:val="20"/>
        </w:rPr>
        <w:fldChar w:fldCharType="begin"/>
      </w:r>
      <w:r w:rsidRPr="00086F5C">
        <w:rPr>
          <w:rFonts w:ascii="Arial" w:hAnsi="Arial" w:cs="Arial"/>
          <w:iCs/>
          <w:sz w:val="20"/>
          <w:szCs w:val="20"/>
        </w:rPr>
        <w:instrText xml:space="preserve"> MERGEFIELD ABIMPSHoursMax \# 0.00#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iCs/>
          <w:sz w:val="20"/>
          <w:szCs w:val="20"/>
        </w:rPr>
        <w:instrText xml:space="preserve"> </w:instrText>
      </w:r>
      <w:r w:rsidRPr="00086F5C" w:rsidR="007B19A3">
        <w:rPr>
          <w:rFonts w:ascii="Arial" w:hAnsi="Arial" w:cs="Arial"/>
          <w:iCs/>
          <w:sz w:val="20"/>
          <w:szCs w:val="20"/>
        </w:rPr>
        <w:instrText>MOC points and patient safety MOC credit in the American Board of Internal Medicine's (ABIM) Maintenance of Certification (MOC) program. It is the CME activity provider's responsibility to submit participant completion information to ACCME for the purpose of granting ABIM M</w:instrText>
      </w:r>
      <w:r w:rsidRPr="00086F5C">
        <w:rPr>
          <w:rFonts w:ascii="Arial" w:hAnsi="Arial" w:cs="Arial"/>
          <w:iCs/>
          <w:sz w:val="20"/>
          <w:szCs w:val="20"/>
        </w:rPr>
        <w:instrText xml:space="preserve">OC </w:instrText>
      </w:r>
      <w:r w:rsidRPr="00086F5C" w:rsidR="007B19A3">
        <w:rPr>
          <w:rFonts w:ascii="Arial" w:hAnsi="Arial" w:cs="Arial"/>
          <w:iCs/>
          <w:sz w:val="20"/>
          <w:szCs w:val="20"/>
        </w:rPr>
        <w:instrText>credit</w:instrText>
      </w:r>
      <w:r w:rsidRPr="00086F5C" w:rsidR="00E13013">
        <w:rPr>
          <w:rFonts w:ascii="Arial" w:hAnsi="Arial" w:cs="Arial"/>
          <w:iCs/>
          <w:sz w:val="20"/>
          <w:szCs w:val="20"/>
        </w:rPr>
        <w:instrText>.</w:instrText>
      </w:r>
      <w:r w:rsidRPr="00086F5C" w:rsidR="007B19A3">
        <w:rPr>
          <w:rFonts w:ascii="Arial" w:hAnsi="Arial" w:cs="Arial"/>
          <w:iCs/>
          <w:sz w:val="20"/>
          <w:szCs w:val="20"/>
        </w:rPr>
        <w:instrText xml:space="preserve"> </w:instrText>
      </w:r>
    </w:p>
    <w:p w:rsidR="007B19A3" w:rsidRPr="00086F5C" w:rsidP="00B00CE5">
      <w:pPr>
        <w:rPr>
          <w:rFonts w:ascii="Arial" w:hAnsi="Arial" w:cs="Arial"/>
          <w:iCs/>
          <w:sz w:val="20"/>
          <w:szCs w:val="20"/>
        </w:rPr>
      </w:pPr>
    </w:p>
    <w:p w:rsidR="009B4031" w:rsidRPr="00086F5C" w:rsidP="00B00CE5">
      <w:pPr>
        <w:rPr>
          <w:rFonts w:ascii="Arial" w:hAnsi="Arial" w:cs="Arial"/>
          <w:sz w:val="20"/>
          <w:szCs w:val="20"/>
        </w:rPr>
      </w:pPr>
      <w:r w:rsidRPr="00086F5C">
        <w:rPr>
          <w:rFonts w:ascii="Arial" w:hAnsi="Arial" w:cs="Arial"/>
          <w:iCs/>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0.00</w:instrText>
      </w:r>
      <w:r w:rsidRPr="00086F5C">
        <w:rPr>
          <w:rFonts w:ascii="Arial" w:hAnsi="Arial" w:cs="Arial"/>
          <w:sz w:val="20"/>
          <w:szCs w:val="20"/>
        </w:rPr>
        <w:instrText xml:space="preserve"> &gt; 0 "</w:instrText>
      </w:r>
      <w:r w:rsidRPr="00086F5C">
        <w:rPr>
          <w:rFonts w:ascii="Arial" w:hAnsi="Arial" w:cs="Arial"/>
          <w:b/>
          <w:bCs/>
          <w:sz w:val="20"/>
          <w:szCs w:val="20"/>
        </w:rPr>
        <w:instrText>American Board of Otolaryngology - Head and Neck CC Credit:</w:instrText>
      </w:r>
      <w:r w:rsidRPr="00086F5C">
        <w:rPr>
          <w:rFonts w:ascii="Arial" w:hAnsi="Arial" w:cs="Arial"/>
          <w:sz w:val="20"/>
          <w:szCs w:val="20"/>
        </w:rPr>
        <w:instrText xml:space="preserve"> </w:instrText>
      </w:r>
    </w:p>
    <w:p w:rsidR="00B10979" w:rsidRPr="00086F5C" w:rsidP="00B00CE5">
      <w:pPr>
        <w:rPr>
          <w:rFonts w:ascii="Arial" w:hAnsi="Arial" w:cs="Arial"/>
          <w:sz w:val="20"/>
          <w:szCs w:val="20"/>
        </w:rPr>
      </w:pPr>
      <w:r w:rsidRPr="00086F5C">
        <w:rPr>
          <w:rFonts w:ascii="Arial" w:hAnsi="Arial" w:cs="Arial"/>
          <w:sz w:val="20"/>
          <w:szCs w:val="20"/>
        </w:rPr>
        <w:instrText>Successful completion of this CME activity, which include</w:instrText>
      </w:r>
      <w:r w:rsidRPr="00086F5C">
        <w:rPr>
          <w:rFonts w:ascii="Arial" w:hAnsi="Arial" w:cs="Arial"/>
          <w:sz w:val="20"/>
          <w:szCs w:val="20"/>
        </w:rPr>
        <w:instrText>s</w:instrText>
      </w:r>
      <w:r w:rsidRPr="00086F5C">
        <w:rPr>
          <w:rFonts w:ascii="Arial" w:hAnsi="Arial" w:cs="Arial"/>
          <w:sz w:val="20"/>
          <w:szCs w:val="20"/>
        </w:rPr>
        <w:instrText xml:space="preserve"> participation in the evaluation component, enables the participant to earn their required annual part II self-assessment credit in the American Board of</w:instrText>
      </w:r>
      <w:r w:rsidRPr="00086F5C">
        <w:rPr>
          <w:rFonts w:ascii="Arial" w:hAnsi="Arial" w:cs="Arial"/>
          <w:sz w:val="20"/>
          <w:szCs w:val="20"/>
        </w:rPr>
        <w:instrText xml:space="preserve"> Otolaryngology - Head and Neck Surgery's Continuing Certification program (formerly known as MOC). It is the CME activity provider's responsibility to submit participant completion information to ACCME for purpose of recognizing participation. </w:instrText>
      </w:r>
    </w:p>
    <w:p w:rsidR="00B10979" w:rsidRPr="00086F5C" w:rsidP="00B00CE5">
      <w:pPr>
        <w:rPr>
          <w:rFonts w:ascii="Arial" w:hAnsi="Arial" w:cs="Arial"/>
          <w:sz w:val="20"/>
          <w:szCs w:val="20"/>
        </w:rPr>
      </w:pPr>
    </w:p>
    <w:p w:rsidR="00985988" w:rsidRPr="00086F5C" w:rsidP="00B00CE5">
      <w:pPr>
        <w:rPr>
          <w:rFonts w:ascii="Arial" w:hAnsi="Arial" w:cs="Arial"/>
          <w:sz w:val="20"/>
          <w:szCs w:val="20"/>
        </w:rPr>
      </w:pPr>
      <w:r w:rsidRPr="00086F5C">
        <w:rPr>
          <w:rFonts w:ascii="Arial" w:hAnsi="Arial" w:cs="Arial"/>
          <w:sz w:val="20"/>
          <w:szCs w:val="20"/>
        </w:rPr>
        <w:instrText>" ""</w:instrText>
      </w:r>
      <w:r w:rsidRPr="00086F5C" w:rsidR="009B4031">
        <w:rPr>
          <w:rFonts w:ascii="Arial" w:hAnsi="Arial" w:cs="Arial"/>
          <w:sz w:val="20"/>
          <w:szCs w:val="20"/>
        </w:rPr>
        <w:instrText xml:space="preserve"> </w:instrText>
      </w:r>
      <w:r w:rsidRPr="00086F5C" w:rsidR="009B4031">
        <w:rPr>
          <w:rFonts w:ascii="Arial" w:hAnsi="Arial" w:cs="Arial"/>
          <w:sz w:val="20"/>
          <w:szCs w:val="20"/>
        </w:rPr>
        <w:fldChar w:fldCharType="separate"/>
      </w:r>
      <w:r w:rsidRPr="00086F5C" w:rsidR="009B4031">
        <w:rPr>
          <w:rFonts w:ascii="Arial" w:hAnsi="Arial" w:cs="Arial"/>
          <w:sz w:val="20"/>
          <w:szCs w:val="20"/>
        </w:rPr>
        <w:fldChar w:fldCharType="end"/>
      </w:r>
      <w:r w:rsidRPr="00086F5C" w:rsidR="00492B78">
        <w:rPr>
          <w:rFonts w:ascii="Arial" w:hAnsi="Arial" w:cs="Arial"/>
          <w:sz w:val="20"/>
          <w:szCs w:val="20"/>
        </w:rPr>
        <w:fldChar w:fldCharType="begin"/>
      </w:r>
      <w:r w:rsidRPr="00086F5C" w:rsidR="00492B78">
        <w:rPr>
          <w:rFonts w:ascii="Arial" w:hAnsi="Arial" w:cs="Arial"/>
          <w:sz w:val="20"/>
          <w:szCs w:val="20"/>
        </w:rPr>
        <w:instrText xml:space="preserve"> IF </w:instrText>
      </w:r>
      <w:r w:rsidR="00086F5C">
        <w:rPr>
          <w:rFonts w:ascii="Arial" w:hAnsi="Arial" w:cs="Arial"/>
          <w:noProof/>
          <w:sz w:val="20"/>
          <w:szCs w:val="20"/>
        </w:rPr>
        <w:instrText>0.00</w:instrText>
      </w:r>
      <w:r w:rsidRPr="00086F5C" w:rsidR="00733BFA">
        <w:rPr>
          <w:rFonts w:ascii="Arial" w:hAnsi="Arial" w:cs="Arial"/>
          <w:sz w:val="20"/>
          <w:szCs w:val="20"/>
        </w:rPr>
        <w:instrText xml:space="preserve"> &gt; 0 "</w:instrText>
      </w:r>
      <w:r w:rsidRPr="00086F5C">
        <w:rPr>
          <w:rFonts w:ascii="Arial" w:hAnsi="Arial" w:cs="Arial"/>
          <w:b/>
          <w:sz w:val="20"/>
          <w:szCs w:val="20"/>
        </w:rPr>
        <w:instrText>American Board of Pathology</w:instrText>
      </w:r>
      <w:r w:rsidRPr="00086F5C" w:rsidR="006231A4">
        <w:rPr>
          <w:rFonts w:ascii="Arial" w:hAnsi="Arial" w:cs="Arial"/>
          <w:b/>
          <w:sz w:val="20"/>
          <w:szCs w:val="20"/>
        </w:rPr>
        <w:instrText xml:space="preserve"> MOC Credit</w:instrText>
      </w:r>
      <w:r w:rsidRPr="00086F5C">
        <w:rPr>
          <w:rFonts w:ascii="Arial" w:hAnsi="Arial" w:cs="Arial"/>
          <w:b/>
          <w:sz w:val="20"/>
          <w:szCs w:val="20"/>
        </w:rPr>
        <w:instrText>:</w:instrText>
      </w:r>
    </w:p>
    <w:p w:rsidR="00F2366A" w:rsidRPr="00086F5C" w:rsidP="00B00CE5">
      <w:pPr>
        <w:rPr>
          <w:rFonts w:ascii="Arial" w:hAnsi="Arial" w:cs="Arial"/>
          <w:sz w:val="20"/>
          <w:szCs w:val="20"/>
        </w:rPr>
      </w:pPr>
      <w:r w:rsidRPr="00086F5C">
        <w:rPr>
          <w:rFonts w:ascii="Arial" w:hAnsi="Arial" w:cs="Arial"/>
          <w:sz w:val="20"/>
          <w:szCs w:val="20"/>
        </w:rPr>
        <w:instrText xml:space="preserve">This activity has been registered to offer credit in the American Board of Pathology’s Continuing Certification program. Successful completion of this CME activity, which includes participation in the evaluation component, enables the participant to earn up to </w:instrText>
      </w:r>
      <w:r w:rsidRPr="00086F5C">
        <w:rPr>
          <w:rFonts w:ascii="Arial" w:hAnsi="Arial" w:cs="Arial"/>
          <w:sz w:val="20"/>
          <w:szCs w:val="20"/>
        </w:rPr>
        <w:fldChar w:fldCharType="begin"/>
      </w:r>
      <w:r w:rsidRPr="00086F5C">
        <w:rPr>
          <w:rFonts w:ascii="Arial" w:hAnsi="Arial" w:cs="Arial"/>
          <w:sz w:val="20"/>
          <w:szCs w:val="20"/>
        </w:rPr>
        <w:instrText xml:space="preserve"> </w:instrText>
      </w:r>
      <w:r w:rsidRPr="00086F5C" w:rsidR="00976C61">
        <w:rPr>
          <w:rFonts w:ascii="Arial" w:hAnsi="Arial" w:cs="Arial"/>
          <w:sz w:val="20"/>
          <w:szCs w:val="20"/>
        </w:rPr>
        <w:instrText xml:space="preserve">MERGEFIELD </w:instrText>
      </w:r>
      <w:r w:rsidRPr="00086F5C">
        <w:rPr>
          <w:rFonts w:ascii="Arial" w:hAnsi="Arial" w:cs="Arial"/>
          <w:sz w:val="20"/>
          <w:szCs w:val="20"/>
        </w:rPr>
        <w:instrText xml:space="preserve">ABPATHMOC2HoursMax  \* MERGEFORMAT </w:instrText>
      </w:r>
      <w:r w:rsidRPr="00086F5C">
        <w:rPr>
          <w:rFonts w:ascii="Arial" w:hAnsi="Arial" w:cs="Arial"/>
          <w:sz w:val="20"/>
          <w:szCs w:val="20"/>
        </w:rPr>
        <w:fldChar w:fldCharType="separate"/>
      </w:r>
      <w:r w:rsidRPr="00086F5C">
        <w:rPr>
          <w:rFonts w:ascii="Arial" w:hAnsi="Arial" w:cs="Arial"/>
          <w:noProof/>
          <w:sz w:val="20"/>
          <w:szCs w:val="20"/>
        </w:rPr>
        <w:instrText>«ABPATHMOC2HoursMax»</w:instrText>
      </w:r>
      <w:r w:rsidRPr="00086F5C">
        <w:rPr>
          <w:rFonts w:ascii="Arial" w:hAnsi="Arial" w:cs="Arial"/>
          <w:sz w:val="20"/>
          <w:szCs w:val="20"/>
        </w:rPr>
        <w:fldChar w:fldCharType="end"/>
      </w:r>
      <w:r w:rsidRPr="00086F5C">
        <w:rPr>
          <w:rFonts w:ascii="Arial" w:hAnsi="Arial" w:cs="Arial"/>
          <w:sz w:val="20"/>
          <w:szCs w:val="20"/>
        </w:rPr>
        <w:instrText xml:space="preserve"> Lifelong Learning credits. It is the CME activity provider's responsibility to submit participant completion information to ACCME for the purpose of granting A</w:instrText>
      </w:r>
      <w:r w:rsidRPr="00086F5C" w:rsidR="00546303">
        <w:rPr>
          <w:rFonts w:ascii="Arial" w:hAnsi="Arial" w:cs="Arial"/>
          <w:sz w:val="20"/>
          <w:szCs w:val="20"/>
        </w:rPr>
        <w:instrText>BPath</w:instrText>
      </w:r>
      <w:r w:rsidRPr="00086F5C">
        <w:rPr>
          <w:rFonts w:ascii="Arial" w:hAnsi="Arial" w:cs="Arial"/>
          <w:sz w:val="20"/>
          <w:szCs w:val="20"/>
        </w:rPr>
        <w:instrText xml:space="preserve"> MOC credit.</w:instrText>
      </w:r>
    </w:p>
    <w:p w:rsidR="00015B57" w:rsidRPr="00086F5C" w:rsidP="00B00CE5">
      <w:pPr>
        <w:rPr>
          <w:rFonts w:ascii="Arial" w:hAnsi="Arial" w:cs="Arial"/>
          <w:sz w:val="20"/>
          <w:szCs w:val="20"/>
        </w:rPr>
      </w:pPr>
    </w:p>
    <w:p w:rsidR="00821924" w:rsidRPr="00086F5C" w:rsidP="00B00CE5">
      <w:pPr>
        <w:rPr>
          <w:rFonts w:ascii="Arial" w:hAnsi="Arial" w:cs="Arial"/>
          <w:sz w:val="20"/>
          <w:szCs w:val="20"/>
        </w:rPr>
      </w:pP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w:instrText>
      </w:r>
      <w:r w:rsidRPr="00086F5C">
        <w:rPr>
          <w:rFonts w:ascii="Arial" w:hAnsi="Arial" w:cs="Arial"/>
          <w:sz w:val="20"/>
          <w:szCs w:val="20"/>
        </w:rPr>
        <w:instrText xml:space="preserve"> </w:instrText>
      </w:r>
      <w:r w:rsidRPr="00086F5C">
        <w:rPr>
          <w:rFonts w:ascii="Arial" w:hAnsi="Arial" w:cs="Arial"/>
          <w:sz w:val="20"/>
          <w:szCs w:val="20"/>
        </w:rPr>
        <w:instrText>0.00</w:instrText>
      </w:r>
      <w:r w:rsidRPr="00086F5C">
        <w:rPr>
          <w:rFonts w:ascii="Arial" w:hAnsi="Arial" w:cs="Arial"/>
          <w:sz w:val="20"/>
          <w:szCs w:val="20"/>
        </w:rPr>
        <w:instrText xml:space="preserve"> &gt; 0 "</w:instrText>
      </w:r>
      <w:r w:rsidRPr="00086F5C">
        <w:rPr>
          <w:rFonts w:ascii="Arial" w:hAnsi="Arial" w:cs="Arial"/>
          <w:b/>
          <w:bCs/>
          <w:sz w:val="20"/>
          <w:szCs w:val="20"/>
        </w:rPr>
        <w:instrText>American Board of Pediatrics MOC Credit:</w:instrText>
      </w:r>
    </w:p>
    <w:p w:rsidR="00821924" w:rsidRPr="00086F5C" w:rsidP="00B00CE5">
      <w:pPr>
        <w:rPr>
          <w:rFonts w:ascii="Arial" w:hAnsi="Arial" w:cs="Arial"/>
          <w:sz w:val="20"/>
          <w:szCs w:val="20"/>
        </w:rPr>
      </w:pPr>
      <w:r w:rsidRPr="00086F5C">
        <w:rPr>
          <w:rFonts w:ascii="Arial" w:hAnsi="Arial" w:cs="Arial"/>
          <w:sz w:val="20"/>
          <w:szCs w:val="20"/>
        </w:rPr>
        <w:instrText xml:space="preserve">Successful completion of this CME activity, which includes participation in the evaluation component, enables the learner to earn up to </w:instrText>
      </w:r>
      <w:r w:rsidRPr="00086F5C">
        <w:rPr>
          <w:rFonts w:ascii="Arial" w:hAnsi="Arial" w:cs="Arial"/>
          <w:sz w:val="20"/>
          <w:szCs w:val="20"/>
        </w:rPr>
        <w:fldChar w:fldCharType="begin"/>
      </w:r>
      <w:r w:rsidRPr="00086F5C">
        <w:rPr>
          <w:rFonts w:ascii="Arial" w:hAnsi="Arial" w:cs="Arial"/>
          <w:sz w:val="20"/>
          <w:szCs w:val="20"/>
        </w:rPr>
        <w:instrText xml:space="preserve"> MERGEFIELD  ABPHoursMax \ #0.00# </w:instrText>
      </w:r>
      <w:r w:rsidRPr="00086F5C">
        <w:rPr>
          <w:rFonts w:ascii="Arial" w:hAnsi="Arial" w:cs="Arial"/>
          <w:sz w:val="20"/>
          <w:szCs w:val="20"/>
        </w:rPr>
        <w:fldChar w:fldCharType="separate"/>
      </w:r>
      <w:r w:rsidRPr="00086F5C">
        <w:rPr>
          <w:rFonts w:ascii="Arial" w:hAnsi="Arial" w:cs="Arial"/>
          <w:noProof/>
          <w:sz w:val="20"/>
          <w:szCs w:val="20"/>
        </w:rPr>
        <w:instrText>«ABPHoursMax»</w:instrText>
      </w:r>
      <w:r w:rsidRPr="00086F5C">
        <w:rPr>
          <w:rFonts w:ascii="Arial" w:hAnsi="Arial" w:cs="Arial"/>
          <w:sz w:val="20"/>
          <w:szCs w:val="20"/>
        </w:rPr>
        <w:fldChar w:fldCharType="end"/>
      </w:r>
      <w:r w:rsidRPr="00086F5C">
        <w:rPr>
          <w:rFonts w:ascii="Arial" w:hAnsi="Arial" w:cs="Arial"/>
          <w:sz w:val="20"/>
          <w:szCs w:val="20"/>
        </w:rPr>
        <w:instrText xml:space="preserve"> MOC points in the American Board of Pediatrics' (ABP) Maintenance of Certification (MOC) program. It is the CME activity provider's responsibility to submit learner completion information to ACCME for the purpose of granting ABP MOC credit.</w:instrText>
      </w:r>
    </w:p>
    <w:p w:rsidR="00821924" w:rsidRPr="00086F5C" w:rsidP="00B00CE5">
      <w:pPr>
        <w:rPr>
          <w:rFonts w:ascii="Arial" w:hAnsi="Arial" w:cs="Arial"/>
          <w:sz w:val="20"/>
          <w:szCs w:val="20"/>
        </w:rPr>
      </w:pPr>
    </w:p>
    <w:p w:rsidR="00B10979" w:rsidRPr="00086F5C" w:rsidP="00B00CE5">
      <w:pPr>
        <w:rPr>
          <w:rFonts w:ascii="Arial" w:hAnsi="Arial" w:cs="Arial"/>
          <w:sz w:val="20"/>
          <w:szCs w:val="20"/>
        </w:rPr>
      </w:pPr>
      <w:r w:rsidRPr="00086F5C">
        <w:rPr>
          <w:rFonts w:ascii="Arial" w:hAnsi="Arial" w:cs="Arial"/>
          <w:sz w:val="20"/>
          <w:szCs w:val="20"/>
        </w:rPr>
        <w:instrText>"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0.00</w:instrText>
      </w:r>
      <w:r w:rsidRPr="00086F5C">
        <w:rPr>
          <w:rFonts w:ascii="Arial" w:hAnsi="Arial" w:cs="Arial"/>
          <w:sz w:val="20"/>
          <w:szCs w:val="20"/>
        </w:rPr>
        <w:instrText xml:space="preserve"> &gt; 0 "</w:instrText>
      </w:r>
      <w:r w:rsidRPr="00086F5C">
        <w:rPr>
          <w:rFonts w:ascii="Arial" w:hAnsi="Arial" w:cs="Arial"/>
          <w:b/>
          <w:bCs/>
          <w:sz w:val="20"/>
          <w:szCs w:val="20"/>
        </w:rPr>
        <w:instrText>American Board of Surgery CC Credit:</w:instrText>
      </w:r>
      <w:r w:rsidRPr="00086F5C">
        <w:rPr>
          <w:rFonts w:ascii="Arial" w:hAnsi="Arial" w:cs="Arial"/>
          <w:sz w:val="20"/>
          <w:szCs w:val="20"/>
        </w:rPr>
        <w:instrText xml:space="preserve"> </w:instrText>
      </w:r>
    </w:p>
    <w:p w:rsidR="001E2A73" w:rsidRPr="00086F5C" w:rsidP="00B00CE5">
      <w:pPr>
        <w:rPr>
          <w:rFonts w:ascii="Arial" w:hAnsi="Arial" w:cs="Arial"/>
          <w:sz w:val="20"/>
          <w:szCs w:val="20"/>
        </w:rPr>
      </w:pPr>
      <w:r w:rsidRPr="00086F5C">
        <w:rPr>
          <w:rFonts w:ascii="Arial" w:hAnsi="Arial" w:cs="Arial"/>
          <w:sz w:val="20"/>
          <w:szCs w:val="20"/>
        </w:rPr>
        <w:instrText>Successful completion of this CME activity,</w:instrText>
      </w:r>
      <w:r w:rsidRPr="00086F5C">
        <w:rPr>
          <w:rFonts w:ascii="Arial" w:hAnsi="Arial" w:cs="Arial"/>
          <w:sz w:val="20"/>
          <w:szCs w:val="20"/>
        </w:rPr>
        <w:instrText xml:space="preserve"> enables the learner to earn credit toward the CME of the American Board </w:instrText>
      </w:r>
      <w:r w:rsidRPr="00086F5C" w:rsidR="00821924">
        <w:rPr>
          <w:rFonts w:ascii="Arial" w:hAnsi="Arial" w:cs="Arial"/>
          <w:sz w:val="20"/>
          <w:szCs w:val="20"/>
        </w:rPr>
        <w:instrText xml:space="preserve">of </w:instrText>
      </w:r>
      <w:r w:rsidRPr="00086F5C">
        <w:rPr>
          <w:rFonts w:ascii="Arial" w:hAnsi="Arial" w:cs="Arial"/>
          <w:sz w:val="20"/>
          <w:szCs w:val="20"/>
        </w:rPr>
        <w:instrText xml:space="preserve">Surgery's Continous Certification program. It is the CME activity provider's responsibility </w:instrText>
      </w:r>
      <w:r w:rsidRPr="00086F5C" w:rsidR="00D86980">
        <w:rPr>
          <w:rFonts w:ascii="Arial" w:hAnsi="Arial" w:cs="Arial"/>
          <w:sz w:val="20"/>
          <w:szCs w:val="20"/>
        </w:rPr>
        <w:instrText>to</w:instrText>
      </w:r>
      <w:r w:rsidRPr="00086F5C">
        <w:rPr>
          <w:rFonts w:ascii="Arial" w:hAnsi="Arial" w:cs="Arial"/>
          <w:sz w:val="20"/>
          <w:szCs w:val="20"/>
        </w:rPr>
        <w:instrText xml:space="preserve"> submit learner completion information to ACCME for purpose of granting ABS credit.</w:instrText>
      </w:r>
    </w:p>
    <w:p w:rsidR="001E2A73" w:rsidRPr="00086F5C" w:rsidP="00B00CE5">
      <w:pPr>
        <w:rPr>
          <w:rFonts w:ascii="Arial" w:hAnsi="Arial" w:cs="Arial"/>
          <w:sz w:val="20"/>
          <w:szCs w:val="20"/>
        </w:rPr>
      </w:pPr>
    </w:p>
    <w:p w:rsidR="001E2A73" w:rsidRPr="00086F5C" w:rsidP="00B00CE5">
      <w:pPr>
        <w:rPr>
          <w:rFonts w:ascii="Arial" w:hAnsi="Arial" w:cs="Arial"/>
          <w:sz w:val="20"/>
          <w:szCs w:val="20"/>
        </w:rPr>
      </w:pPr>
      <w:r w:rsidRPr="00086F5C">
        <w:rPr>
          <w:rFonts w:ascii="Arial" w:hAnsi="Arial" w:cs="Arial"/>
          <w:sz w:val="20"/>
          <w:szCs w:val="20"/>
        </w:rPr>
        <w:instrText>" ""</w:instrText>
      </w:r>
      <w:r w:rsidRPr="00086F5C" w:rsidR="00B10979">
        <w:rPr>
          <w:rFonts w:ascii="Arial" w:hAnsi="Arial" w:cs="Arial"/>
          <w:sz w:val="20"/>
          <w:szCs w:val="20"/>
        </w:rPr>
        <w:instrText xml:space="preserve"> </w:instrText>
      </w:r>
      <w:r w:rsidRPr="00086F5C" w:rsidR="00B10979">
        <w:rPr>
          <w:rFonts w:ascii="Arial" w:hAnsi="Arial" w:cs="Arial"/>
          <w:sz w:val="20"/>
          <w:szCs w:val="20"/>
        </w:rPr>
        <w:fldChar w:fldCharType="separate"/>
      </w:r>
      <w:r w:rsidRPr="00086F5C" w:rsidR="00B10979">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0.00</w:instrText>
      </w:r>
      <w:r w:rsidRPr="00086F5C">
        <w:rPr>
          <w:rFonts w:ascii="Arial" w:hAnsi="Arial" w:cs="Arial"/>
          <w:sz w:val="20"/>
          <w:szCs w:val="20"/>
        </w:rPr>
        <w:instrText xml:space="preserve"> &gt; 0 "</w:instrText>
      </w:r>
      <w:r w:rsidRPr="00086F5C">
        <w:rPr>
          <w:rFonts w:ascii="Arial" w:hAnsi="Arial" w:cs="Arial"/>
          <w:b/>
          <w:bCs/>
          <w:sz w:val="20"/>
          <w:szCs w:val="20"/>
        </w:rPr>
        <w:instrText>American Board of Surgery CC</w:instrText>
      </w:r>
      <w:r w:rsidR="00041E39">
        <w:rPr>
          <w:rFonts w:ascii="Arial" w:hAnsi="Arial" w:cs="Arial"/>
          <w:b/>
          <w:bCs/>
          <w:sz w:val="20"/>
          <w:szCs w:val="20"/>
        </w:rPr>
        <w:instrText xml:space="preserve"> Self Assesment</w:instrText>
      </w:r>
      <w:r w:rsidRPr="00086F5C">
        <w:rPr>
          <w:rFonts w:ascii="Arial" w:hAnsi="Arial" w:cs="Arial"/>
          <w:b/>
          <w:bCs/>
          <w:sz w:val="20"/>
          <w:szCs w:val="20"/>
        </w:rPr>
        <w:instrText xml:space="preserve"> Credit:</w:instrText>
      </w:r>
      <w:r w:rsidRPr="00086F5C">
        <w:rPr>
          <w:rFonts w:ascii="Arial" w:hAnsi="Arial" w:cs="Arial"/>
          <w:sz w:val="20"/>
          <w:szCs w:val="20"/>
        </w:rPr>
        <w:instrText xml:space="preserve"> </w:instrText>
      </w:r>
    </w:p>
    <w:p w:rsidR="001E2A73" w:rsidRPr="00086F5C" w:rsidP="00B00CE5">
      <w:pPr>
        <w:rPr>
          <w:rFonts w:ascii="Arial" w:hAnsi="Arial" w:cs="Arial"/>
          <w:sz w:val="20"/>
          <w:szCs w:val="20"/>
        </w:rPr>
      </w:pPr>
      <w:r w:rsidRPr="00086F5C">
        <w:rPr>
          <w:rFonts w:ascii="Arial" w:hAnsi="Arial" w:cs="Arial"/>
          <w:sz w:val="20"/>
          <w:szCs w:val="20"/>
        </w:rPr>
        <w:instrText>Successful completion of this CME activity, which includes participat</w:instrText>
      </w:r>
      <w:r w:rsidRPr="00086F5C" w:rsidR="00832641">
        <w:rPr>
          <w:rFonts w:ascii="Arial" w:hAnsi="Arial" w:cs="Arial"/>
          <w:sz w:val="20"/>
          <w:szCs w:val="20"/>
        </w:rPr>
        <w:instrText>ion</w:instrText>
      </w:r>
      <w:r w:rsidRPr="00086F5C">
        <w:rPr>
          <w:rFonts w:ascii="Arial" w:hAnsi="Arial" w:cs="Arial"/>
          <w:sz w:val="20"/>
          <w:szCs w:val="20"/>
        </w:rPr>
        <w:instrText xml:space="preserve"> in the evaluation component, enables the learner to earn credit toward the CME and Self-Assessment requirements of the American Board of Surgery's Contin</w:instrText>
      </w:r>
      <w:r w:rsidRPr="00086F5C" w:rsidR="00484FE2">
        <w:rPr>
          <w:rFonts w:ascii="Arial" w:hAnsi="Arial" w:cs="Arial"/>
          <w:sz w:val="20"/>
          <w:szCs w:val="20"/>
        </w:rPr>
        <w:instrText>u</w:instrText>
      </w:r>
      <w:r w:rsidRPr="00086F5C">
        <w:rPr>
          <w:rFonts w:ascii="Arial" w:hAnsi="Arial" w:cs="Arial"/>
          <w:sz w:val="20"/>
          <w:szCs w:val="20"/>
        </w:rPr>
        <w:instrText xml:space="preserve">ous Certification program. It is the CME activity provider's responsibility to submit learner completion information to ACCME for the purpose of granting ABS credit. </w:instrText>
      </w:r>
    </w:p>
    <w:p w:rsidR="001E2A73" w:rsidRPr="00086F5C" w:rsidP="00B00CE5">
      <w:pPr>
        <w:rPr>
          <w:rFonts w:ascii="Arial" w:hAnsi="Arial" w:cs="Arial"/>
          <w:sz w:val="20"/>
          <w:szCs w:val="20"/>
        </w:rPr>
      </w:pPr>
    </w:p>
    <w:p w:rsidR="000757C7" w:rsidRPr="00086F5C" w:rsidP="00EB7549">
      <w:pPr>
        <w:rPr>
          <w:rFonts w:ascii="Arial" w:hAnsi="Arial" w:cs="Arial"/>
          <w:sz w:val="20"/>
          <w:szCs w:val="20"/>
        </w:rPr>
      </w:pP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p>
    <w:p w:rsidR="00D52D8A" w:rsidRPr="00086F5C" w:rsidP="007E6803">
      <w:pPr>
        <w:rPr>
          <w:rFonts w:ascii="Arial" w:hAnsi="Arial" w:cs="Arial"/>
          <w:b/>
          <w:bCs/>
          <w:iCs/>
          <w:sz w:val="20"/>
          <w:szCs w:val="20"/>
        </w:rPr>
      </w:pPr>
      <w:r w:rsidRPr="00086F5C">
        <w:rPr>
          <w:rFonts w:ascii="Arial" w:hAnsi="Arial" w:cs="Arial"/>
          <w:b/>
          <w:bCs/>
          <w:iCs/>
          <w:sz w:val="20"/>
          <w:szCs w:val="20"/>
        </w:rPr>
        <w:t>Disclosure of Financial Relationships:</w:t>
      </w:r>
    </w:p>
    <w:p w:rsidR="007E6803" w:rsidRPr="00086F5C" w:rsidP="007E6803">
      <w:pPr>
        <w:rPr>
          <w:rFonts w:ascii="Arial" w:hAnsi="Arial" w:cs="Arial"/>
          <w:iCs/>
          <w:sz w:val="20"/>
          <w:szCs w:val="20"/>
        </w:rPr>
      </w:pPr>
      <w:r w:rsidRPr="00086F5C">
        <w:rPr>
          <w:rFonts w:ascii="Arial" w:hAnsi="Arial" w:cs="Arial"/>
          <w:iCs/>
          <w:sz w:val="20"/>
          <w:szCs w:val="20"/>
        </w:rPr>
        <w:t>The University of Texas MD Anderson Cancer Center adheres to the ACCME's Standards for Integrity and Independence in Accredited Continuing Education. Any individuals in a position to control the content of a CE activity, including faculty, planners, reviewers or others are required to disclose all financial relationships with ineligible companies (commercial interests). All relevant conflicts of interest have been mitigated prior to the commencement of the activity.</w:t>
      </w:r>
    </w:p>
    <w:p w:rsidR="006959FD" w:rsidRPr="00086F5C" w:rsidP="007E6803">
      <w:pPr>
        <w:rPr>
          <w:rFonts w:ascii="Arial" w:hAnsi="Arial" w:cs="Arial"/>
          <w:iCs/>
          <w:sz w:val="20"/>
          <w:szCs w:val="20"/>
        </w:rPr>
      </w:pPr>
    </w:p>
    <w:p w:rsidR="00FA6EB3" w:rsidRPr="00086F5C" w:rsidP="007E6803">
      <w:pPr>
        <w:rPr>
          <w:rFonts w:ascii="Arial" w:hAnsi="Arial" w:cs="Arial"/>
          <w:iCs/>
          <w:sz w:val="20"/>
          <w:szCs w:val="20"/>
        </w:rPr>
      </w:pPr>
    </w:p>
    <w:p w:rsidR="00205B40" w:rsidRPr="00086F5C" w:rsidP="00B00CE5">
      <w:pPr>
        <w:rPr>
          <w:rFonts w:ascii="Arial" w:hAnsi="Arial" w:cs="Arial"/>
          <w:iCs/>
          <w:sz w:val="20"/>
          <w:szCs w:val="20"/>
        </w:rPr>
      </w:pPr>
      <w:r w:rsidRPr="00086F5C">
        <w:rPr>
          <w:rFonts w:ascii="Arial" w:hAnsi="Arial" w:cs="Arial"/>
          <w:b/>
          <w:bCs/>
          <w:iCs/>
          <w:sz w:val="20"/>
          <w:szCs w:val="20"/>
        </w:rPr>
        <w:t>Faculty &amp; Planner Disclosure:</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Angelic Castillo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Salahadin Abdi,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A. Arthur,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Eduardo Bruera, MD, FAAHPM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Larry C. Driver,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Fournier,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Billy K. Huh,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Dhanalakshmi Koyyalagunta,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Marian Taylor,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Mason,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Susy Varghese,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Saba Javed,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Dougherty,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P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Fee-SPR Therapeutics|Consulting Fee-Vertex|Grant or research support-Scilex- also consultant (Relationship has ended)|Grant or research support-Avanos- also consultant|Consulting Fee-Persica|Consulting Fee-SWORD - 05/08/2025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Sushma Bhatnagar,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 C.P. Vissers,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J Copenhaver,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H Chen,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Fee-SPR Therapeutics|Consulting Fee-Stratus - 05/12/2025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Amitabh Gulati,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Advisor-AIS Healthcare|Consulting Fee-Medtronic, Inc. (any division)|Consulting Fee-SPR therapeutics|Consulting Fee-Nalu Medical|Advisor-Neurovasis|Advisor-Menda Health - 05/19/2025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JEE YOUN MOON,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Sanjeet Narang, MBBS,MD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etc.-Medtronic, Inc. (any division) - 11/01/2025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Ricardo Plancarte,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KYUNGHOON KIM, MD, PhD,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Vinita Singh,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bl>
    <w:p w:rsidR="00205B40" w:rsidRPr="00086F5C">
      <w:pPr>
        <w:bidi w:val="0"/>
        <w:spacing w:after="280" w:afterAutospacing="1"/>
        <w:rPr>
          <w:rFonts w:ascii="Arial" w:hAnsi="Arial" w:cs="Arial"/>
          <w:iCs/>
          <w:sz w:val="20"/>
          <w:szCs w:val="20"/>
        </w:rPr>
      </w:pPr>
    </w:p>
    <w:p w:rsidR="00C5027F" w:rsidRPr="00C5027F" w:rsidP="00B00CE5">
      <w:pPr>
        <w:rPr>
          <w:rFonts w:ascii="Arial" w:hAnsi="Arial" w:cs="Arial"/>
          <w:b/>
          <w:bCs/>
          <w:iCs/>
          <w:sz w:val="20"/>
          <w:szCs w:val="20"/>
        </w:rPr>
      </w:pPr>
      <w:r>
        <w:rPr>
          <w:rFonts w:ascii="Arial" w:hAnsi="Arial" w:cs="Arial"/>
          <w:iCs/>
          <w:sz w:val="20"/>
          <w:szCs w:val="20"/>
        </w:rPr>
        <w:br/>
      </w:r>
      <w:r>
        <w:rPr>
          <w:rFonts w:ascii="Arial" w:hAnsi="Arial" w:cs="Arial"/>
          <w:iCs/>
          <w:sz w:val="20"/>
          <w:szCs w:val="20"/>
        </w:rPr>
        <w:br/>
      </w:r>
      <w:r w:rsidRPr="00C5027F">
        <w:rPr>
          <w:rFonts w:ascii="Arial" w:hAnsi="Arial" w:cs="Arial"/>
          <w:b/>
          <w:bCs/>
          <w:iCs/>
          <w:sz w:val="20"/>
          <w:szCs w:val="20"/>
        </w:rPr>
        <w:t>Notice:</w:t>
      </w:r>
    </w:p>
    <w:p w:rsidR="00BD5989" w:rsidP="00B00CE5">
      <w:pPr>
        <w:rPr>
          <w:rFonts w:ascii="Arial" w:hAnsi="Arial" w:cs="Arial"/>
          <w:iCs/>
          <w:sz w:val="20"/>
          <w:szCs w:val="20"/>
        </w:rPr>
      </w:pPr>
      <w:r w:rsidRPr="008C2C1F">
        <w:rPr>
          <w:rFonts w:ascii="Arial" w:hAnsi="Arial" w:cs="Arial"/>
          <w:iCs/>
          <w:sz w:val="20"/>
          <w:szCs w:val="20"/>
        </w:rPr>
        <w:t>As a recognized provider by the Joint Accreditation for Interprofessional Continuing Education, we share and transmit your CE/MOC completion data with the ACCME, licensing board(s), and participating certifying boards.</w:t>
      </w:r>
      <w:r w:rsidR="00AC503F">
        <w:rPr>
          <w:rFonts w:ascii="Arial" w:hAnsi="Arial" w:cs="Arial"/>
          <w:iCs/>
          <w:sz w:val="20"/>
          <w:szCs w:val="20"/>
        </w:rPr>
        <w:br/>
      </w:r>
    </w:p>
    <w:p w:rsidR="00BD5989" w:rsidP="00BD5989">
      <w:pPr>
        <w:rPr>
          <w:rFonts w:ascii="Arial" w:hAnsi="Arial" w:cs="Arial"/>
          <w:b/>
          <w:bCs/>
          <w:sz w:val="20"/>
          <w:szCs w:val="20"/>
        </w:rPr>
      </w:pPr>
      <w:r w:rsidRPr="001F4B43">
        <w:rPr>
          <w:rFonts w:ascii="Arial" w:hAnsi="Arial" w:cs="Arial"/>
          <w:b/>
          <w:bCs/>
          <w:sz w:val="20"/>
          <w:szCs w:val="20"/>
        </w:rPr>
        <w:t xml:space="preserve">REQUIREMENTS FOR SUCCESSFUL </w:t>
      </w:r>
      <w:r>
        <w:rPr>
          <w:rFonts w:ascii="Arial" w:hAnsi="Arial" w:cs="Arial"/>
          <w:b/>
          <w:bCs/>
          <w:sz w:val="20"/>
          <w:szCs w:val="20"/>
        </w:rPr>
        <w:t xml:space="preserve">ACTIVITY </w:t>
      </w:r>
      <w:r w:rsidRPr="001F4B43">
        <w:rPr>
          <w:rFonts w:ascii="Arial" w:hAnsi="Arial" w:cs="Arial"/>
          <w:b/>
          <w:bCs/>
          <w:sz w:val="20"/>
          <w:szCs w:val="20"/>
        </w:rPr>
        <w:t xml:space="preserve">COMPLETION: </w:t>
      </w:r>
      <w:r w:rsidRPr="001F4B43">
        <w:rPr>
          <w:rFonts w:ascii="Arial" w:hAnsi="Arial" w:cs="Arial"/>
          <w:b/>
          <w:bCs/>
          <w:sz w:val="20"/>
          <w:szCs w:val="20"/>
        </w:rPr>
        <w:br/>
      </w:r>
    </w:p>
    <w:p w:rsidR="00BD5989" w:rsidRPr="00230CB2" w:rsidP="00BD5989">
      <w:pPr>
        <w:rPr>
          <w:rFonts w:ascii="Arial" w:hAnsi="Arial" w:cs="Arial"/>
          <w:color w:val="413C38"/>
          <w:sz w:val="20"/>
          <w:szCs w:val="20"/>
        </w:rPr>
      </w:pPr>
      <w:r w:rsidRPr="00230CB2">
        <w:rPr>
          <w:rFonts w:ascii="Arial" w:hAnsi="Arial" w:cs="Arial"/>
          <w:color w:val="413C38"/>
          <w:sz w:val="20"/>
          <w:szCs w:val="20"/>
        </w:rPr>
        <w:t>To claim CE credits or contact hours for this activity, the participant must: </w:t>
      </w:r>
    </w:p>
    <w:p w:rsidR="00BD5989" w:rsidRPr="00230CB2" w:rsidP="00BD5989">
      <w:pPr>
        <w:numPr>
          <w:ilvl w:val="0"/>
          <w:numId w:val="4"/>
        </w:numPr>
        <w:ind w:left="630"/>
        <w:rPr>
          <w:rFonts w:ascii="Arial" w:hAnsi="Arial" w:cs="Arial"/>
          <w:sz w:val="20"/>
          <w:szCs w:val="20"/>
        </w:rPr>
      </w:pPr>
      <w:r>
        <w:rPr>
          <w:rFonts w:ascii="Arial" w:hAnsi="Arial" w:cs="Arial"/>
          <w:b/>
          <w:bCs/>
          <w:sz w:val="20"/>
          <w:szCs w:val="20"/>
        </w:rPr>
        <w:t xml:space="preserve">Have a profile in </w:t>
      </w:r>
      <w:r w:rsidRPr="00230CB2">
        <w:rPr>
          <w:rFonts w:ascii="Arial" w:hAnsi="Arial" w:cs="Arial"/>
          <w:b/>
          <w:bCs/>
          <w:sz w:val="20"/>
          <w:szCs w:val="20"/>
        </w:rPr>
        <w:t>Professional Education Portal (PEP):</w:t>
      </w:r>
    </w:p>
    <w:p w:rsidR="00BD5989" w:rsidRPr="00230CB2" w:rsidP="00BD5989">
      <w:pPr>
        <w:pStyle w:val="ListParagraph"/>
        <w:numPr>
          <w:ilvl w:val="0"/>
          <w:numId w:val="5"/>
        </w:numPr>
        <w:ind w:left="1080" w:hanging="450"/>
        <w:contextualSpacing w:val="0"/>
        <w:rPr>
          <w:rFonts w:ascii="Arial" w:eastAsia="Times New Roman" w:hAnsi="Arial" w:cs="Arial"/>
          <w:sz w:val="20"/>
          <w:szCs w:val="20"/>
        </w:rPr>
      </w:pPr>
      <w:r w:rsidRPr="00230CB2">
        <w:rPr>
          <w:rFonts w:ascii="Arial" w:eastAsia="Times New Roman" w:hAnsi="Arial" w:cs="Arial"/>
          <w:sz w:val="20"/>
          <w:szCs w:val="20"/>
        </w:rPr>
        <w:t>Create an account and complete profile in (PEP).</w:t>
      </w:r>
    </w:p>
    <w:p w:rsidR="00BD5989" w:rsidRPr="00230CB2" w:rsidP="00BD5989">
      <w:pPr>
        <w:pStyle w:val="ListParagraph"/>
        <w:numPr>
          <w:ilvl w:val="0"/>
          <w:numId w:val="5"/>
        </w:numPr>
        <w:ind w:left="1080" w:hanging="450"/>
        <w:contextualSpacing w:val="0"/>
        <w:rPr>
          <w:rFonts w:ascii="Arial" w:eastAsia="Times New Roman" w:hAnsi="Arial" w:cs="Arial"/>
          <w:sz w:val="20"/>
          <w:szCs w:val="20"/>
        </w:rPr>
      </w:pPr>
      <w:r w:rsidRPr="00230CB2">
        <w:rPr>
          <w:rFonts w:ascii="Arial" w:eastAsia="Times New Roman" w:hAnsi="Arial" w:cs="Arial"/>
          <w:sz w:val="20"/>
          <w:szCs w:val="20"/>
        </w:rPr>
        <w:t xml:space="preserve">Pair your email address to PEP (must use email address used to create PEP account). This is a </w:t>
      </w:r>
      <w:r w:rsidRPr="00230CB2">
        <w:rPr>
          <w:rFonts w:ascii="Arial" w:eastAsia="Times New Roman" w:hAnsi="Arial" w:cs="Arial"/>
          <w:b/>
          <w:bCs/>
          <w:sz w:val="20"/>
          <w:szCs w:val="20"/>
        </w:rPr>
        <w:t>one-time</w:t>
      </w:r>
      <w:r w:rsidRPr="00230CB2">
        <w:rPr>
          <w:rFonts w:ascii="Arial" w:eastAsia="Times New Roman" w:hAnsi="Arial" w:cs="Arial"/>
          <w:sz w:val="20"/>
          <w:szCs w:val="20"/>
        </w:rPr>
        <w:t xml:space="preserve"> </w:t>
      </w:r>
      <w:r>
        <w:rPr>
          <w:rFonts w:ascii="Arial" w:eastAsia="Times New Roman" w:hAnsi="Arial" w:cs="Arial"/>
          <w:sz w:val="20"/>
          <w:szCs w:val="20"/>
        </w:rPr>
        <w:t>step</w:t>
      </w:r>
      <w:r w:rsidRPr="00230CB2">
        <w:rPr>
          <w:rFonts w:ascii="Arial" w:eastAsia="Times New Roman" w:hAnsi="Arial" w:cs="Arial"/>
          <w:sz w:val="20"/>
          <w:szCs w:val="20"/>
        </w:rPr>
        <w:t xml:space="preserve"> </w:t>
      </w:r>
      <w:r>
        <w:rPr>
          <w:rFonts w:ascii="Arial" w:eastAsia="Times New Roman" w:hAnsi="Arial" w:cs="Arial"/>
          <w:sz w:val="20"/>
          <w:szCs w:val="20"/>
        </w:rPr>
        <w:t>in order</w:t>
      </w:r>
      <w:r w:rsidRPr="00230CB2">
        <w:rPr>
          <w:rFonts w:ascii="Arial" w:eastAsia="Times New Roman" w:hAnsi="Arial" w:cs="Arial"/>
          <w:sz w:val="20"/>
          <w:szCs w:val="20"/>
        </w:rPr>
        <w:t xml:space="preserve"> to</w:t>
      </w:r>
      <w:r w:rsidRPr="00230CB2">
        <w:rPr>
          <w:rFonts w:ascii="Arial" w:eastAsia="Times New Roman" w:hAnsi="Arial" w:cs="Arial"/>
          <w:sz w:val="20"/>
          <w:szCs w:val="20"/>
        </w:rPr>
        <w:t xml:space="preserve"> log your attendance using the text messaging feature</w:t>
      </w:r>
      <w:r>
        <w:rPr>
          <w:rFonts w:ascii="Arial" w:eastAsia="Times New Roman" w:hAnsi="Arial" w:cs="Arial"/>
          <w:sz w:val="20"/>
          <w:szCs w:val="20"/>
        </w:rPr>
        <w:t xml:space="preserve"> in the future</w:t>
      </w:r>
      <w:r w:rsidRPr="00230CB2">
        <w:rPr>
          <w:rFonts w:ascii="Arial" w:eastAsia="Times New Roman" w:hAnsi="Arial" w:cs="Arial"/>
          <w:sz w:val="20"/>
          <w:szCs w:val="20"/>
        </w:rPr>
        <w:t xml:space="preserve">. Pairing your phone to the system is done by sending a </w:t>
      </w:r>
      <w:r w:rsidRPr="00230CB2">
        <w:rPr>
          <w:rFonts w:ascii="Arial" w:eastAsia="Times New Roman" w:hAnsi="Arial" w:cs="Arial"/>
          <w:b/>
          <w:bCs/>
          <w:sz w:val="20"/>
          <w:szCs w:val="20"/>
        </w:rPr>
        <w:t>text</w:t>
      </w:r>
      <w:r w:rsidRPr="00230CB2">
        <w:rPr>
          <w:rFonts w:ascii="Arial" w:eastAsia="Times New Roman" w:hAnsi="Arial" w:cs="Arial"/>
          <w:sz w:val="20"/>
          <w:szCs w:val="20"/>
        </w:rPr>
        <w:t xml:space="preserve"> of your </w:t>
      </w:r>
      <w:r w:rsidRPr="00230CB2">
        <w:rPr>
          <w:rFonts w:ascii="Arial" w:eastAsia="Times New Roman" w:hAnsi="Arial" w:cs="Arial"/>
          <w:b/>
          <w:bCs/>
          <w:sz w:val="20"/>
          <w:szCs w:val="20"/>
        </w:rPr>
        <w:t>email address</w:t>
      </w:r>
      <w:r w:rsidRPr="00230CB2">
        <w:rPr>
          <w:rFonts w:ascii="Arial" w:eastAsia="Times New Roman" w:hAnsi="Arial" w:cs="Arial"/>
          <w:sz w:val="20"/>
          <w:szCs w:val="20"/>
        </w:rPr>
        <w:t xml:space="preserve"> to </w:t>
      </w:r>
      <w:r w:rsidRPr="00230CB2">
        <w:rPr>
          <w:rFonts w:ascii="Arial" w:eastAsia="Times New Roman" w:hAnsi="Arial" w:cs="Arial"/>
          <w:b/>
          <w:bCs/>
          <w:sz w:val="20"/>
          <w:szCs w:val="20"/>
        </w:rPr>
        <w:t>1-844-912-1333.</w:t>
      </w:r>
    </w:p>
    <w:p w:rsidR="00BD5989" w:rsidRPr="00230CB2" w:rsidP="00BD5989">
      <w:pPr>
        <w:numPr>
          <w:ilvl w:val="0"/>
          <w:numId w:val="4"/>
        </w:numPr>
        <w:ind w:left="630"/>
        <w:rPr>
          <w:rFonts w:ascii="Arial" w:hAnsi="Arial" w:cs="Arial"/>
          <w:sz w:val="20"/>
          <w:szCs w:val="20"/>
        </w:rPr>
      </w:pPr>
      <w:r w:rsidRPr="00230CB2">
        <w:rPr>
          <w:rFonts w:ascii="Arial" w:hAnsi="Arial" w:cs="Arial"/>
          <w:sz w:val="20"/>
          <w:szCs w:val="20"/>
        </w:rPr>
        <w:t>​</w:t>
      </w:r>
      <w:r w:rsidRPr="00230CB2">
        <w:rPr>
          <w:rFonts w:ascii="Arial" w:hAnsi="Arial" w:cs="Arial"/>
          <w:b/>
          <w:bCs/>
          <w:sz w:val="20"/>
          <w:szCs w:val="20"/>
        </w:rPr>
        <w:t>Register</w:t>
      </w:r>
      <w:r w:rsidRPr="00230CB2">
        <w:rPr>
          <w:rFonts w:ascii="Arial" w:hAnsi="Arial" w:cs="Arial"/>
          <w:sz w:val="20"/>
          <w:szCs w:val="20"/>
        </w:rPr>
        <w:t xml:space="preserve"> for and attend all sessions of this activity.</w:t>
      </w:r>
    </w:p>
    <w:p w:rsidR="00BD5989" w:rsidRPr="00230CB2" w:rsidP="00BD5989">
      <w:pPr>
        <w:numPr>
          <w:ilvl w:val="0"/>
          <w:numId w:val="4"/>
        </w:numPr>
        <w:ind w:left="630"/>
        <w:rPr>
          <w:rFonts w:ascii="Arial" w:hAnsi="Arial" w:cs="Arial"/>
          <w:sz w:val="20"/>
          <w:szCs w:val="20"/>
        </w:rPr>
      </w:pPr>
      <w:r w:rsidRPr="00230CB2">
        <w:rPr>
          <w:rFonts w:ascii="Arial" w:hAnsi="Arial" w:cs="Arial"/>
          <w:sz w:val="20"/>
          <w:szCs w:val="20"/>
        </w:rPr>
        <w:t>​</w:t>
      </w:r>
      <w:r w:rsidRPr="00230CB2">
        <w:rPr>
          <w:rFonts w:ascii="Arial" w:hAnsi="Arial" w:cs="Arial"/>
          <w:b/>
          <w:bCs/>
          <w:sz w:val="20"/>
          <w:szCs w:val="20"/>
        </w:rPr>
        <w:t>Record Attendance:</w:t>
      </w:r>
      <w:r w:rsidRPr="00230CB2">
        <w:rPr>
          <w:rFonts w:ascii="Arial" w:hAnsi="Arial" w:cs="Arial"/>
          <w:sz w:val="20"/>
          <w:szCs w:val="20"/>
        </w:rPr>
        <w:t xml:space="preserve"> During the activity, the learner will TEXT the code: to </w:t>
      </w:r>
      <w:r w:rsidRPr="00230CB2">
        <w:rPr>
          <w:rFonts w:ascii="Arial" w:hAnsi="Arial" w:cs="Arial"/>
          <w:b/>
          <w:bCs/>
          <w:sz w:val="20"/>
          <w:szCs w:val="20"/>
        </w:rPr>
        <w:t>1-844-912-1333</w:t>
      </w:r>
      <w:r>
        <w:rPr>
          <w:rFonts w:ascii="Arial" w:hAnsi="Arial" w:cs="Arial"/>
          <w:b/>
          <w:bCs/>
          <w:sz w:val="20"/>
          <w:szCs w:val="20"/>
        </w:rPr>
        <w:t>.</w:t>
      </w:r>
      <w:r w:rsidRPr="00230CB2">
        <w:rPr>
          <w:rFonts w:ascii="Arial" w:hAnsi="Arial" w:cs="Arial"/>
          <w:b/>
          <w:bCs/>
          <w:sz w:val="20"/>
          <w:szCs w:val="20"/>
        </w:rPr>
        <w:t xml:space="preserve"> </w:t>
      </w:r>
      <w:r w:rsidRPr="00230CB2">
        <w:rPr>
          <w:rFonts w:ascii="Arial" w:hAnsi="Arial" w:cs="Arial"/>
          <w:sz w:val="20"/>
          <w:szCs w:val="20"/>
        </w:rPr>
        <w:t>Learners</w:t>
      </w:r>
      <w:r>
        <w:rPr>
          <w:rFonts w:ascii="Arial" w:hAnsi="Arial" w:cs="Arial"/>
          <w:sz w:val="20"/>
          <w:szCs w:val="20"/>
        </w:rPr>
        <w:t xml:space="preserve"> </w:t>
      </w:r>
      <w:r w:rsidRPr="00230CB2">
        <w:rPr>
          <w:rFonts w:ascii="Arial" w:hAnsi="Arial" w:cs="Arial"/>
          <w:sz w:val="20"/>
          <w:szCs w:val="20"/>
        </w:rPr>
        <w:t xml:space="preserve">have up to 24 hours after the activity has ended to text this code </w:t>
      </w:r>
      <w:r w:rsidRPr="00230CB2">
        <w:rPr>
          <w:rFonts w:ascii="Arial" w:hAnsi="Arial" w:cs="Arial"/>
          <w:sz w:val="20"/>
          <w:szCs w:val="20"/>
        </w:rPr>
        <w:t>in order to</w:t>
      </w:r>
      <w:r w:rsidRPr="00230CB2">
        <w:rPr>
          <w:rFonts w:ascii="Arial" w:hAnsi="Arial" w:cs="Arial"/>
          <w:sz w:val="20"/>
          <w:szCs w:val="20"/>
        </w:rPr>
        <w:t xml:space="preserve"> </w:t>
      </w:r>
      <w:r>
        <w:rPr>
          <w:rFonts w:ascii="Arial" w:hAnsi="Arial" w:cs="Arial"/>
          <w:sz w:val="20"/>
          <w:szCs w:val="20"/>
        </w:rPr>
        <w:t>record attendance.</w:t>
      </w:r>
    </w:p>
    <w:p w:rsidR="00BD5989" w:rsidP="00BD5989">
      <w:pPr>
        <w:numPr>
          <w:ilvl w:val="0"/>
          <w:numId w:val="4"/>
        </w:numPr>
        <w:ind w:left="630"/>
        <w:rPr>
          <w:rFonts w:ascii="Arial" w:hAnsi="Arial" w:cs="Arial"/>
          <w:sz w:val="20"/>
          <w:szCs w:val="20"/>
        </w:rPr>
      </w:pPr>
      <w:r w:rsidRPr="00230CB2">
        <w:rPr>
          <w:rFonts w:ascii="Arial" w:hAnsi="Arial" w:cs="Arial"/>
          <w:b/>
          <w:bCs/>
          <w:sz w:val="20"/>
          <w:szCs w:val="20"/>
        </w:rPr>
        <w:t xml:space="preserve">​Evaluation: </w:t>
      </w:r>
      <w:r w:rsidRPr="00230CB2">
        <w:rPr>
          <w:rFonts w:ascii="Arial" w:hAnsi="Arial" w:cs="Arial"/>
          <w:sz w:val="20"/>
          <w:szCs w:val="20"/>
        </w:rPr>
        <w:t>Complete the participant evaluation in PEP within 30-days.</w:t>
      </w:r>
    </w:p>
    <w:p w:rsidR="00BD5989" w:rsidRPr="00230CB2" w:rsidP="00BD5989">
      <w:pPr>
        <w:numPr>
          <w:ilvl w:val="0"/>
          <w:numId w:val="4"/>
        </w:numPr>
        <w:ind w:left="630"/>
        <w:rPr>
          <w:rFonts w:ascii="Arial" w:hAnsi="Arial" w:cs="Arial"/>
          <w:sz w:val="20"/>
          <w:szCs w:val="20"/>
        </w:rPr>
      </w:pPr>
      <w:r>
        <w:rPr>
          <w:rFonts w:ascii="Arial" w:hAnsi="Arial" w:cs="Arial"/>
          <w:b/>
          <w:bCs/>
          <w:sz w:val="20"/>
          <w:szCs w:val="20"/>
        </w:rPr>
        <w:t>Claim Credit:</w:t>
      </w:r>
      <w:r>
        <w:rPr>
          <w:rFonts w:ascii="Arial" w:hAnsi="Arial" w:cs="Arial"/>
          <w:sz w:val="20"/>
          <w:szCs w:val="20"/>
        </w:rPr>
        <w:t xml:space="preserve"> Claim your CE credits. Learners should </w:t>
      </w:r>
      <w:r w:rsidRPr="00E941DA">
        <w:rPr>
          <w:rFonts w:ascii="Arial" w:hAnsi="Arial" w:cs="Arial"/>
          <w:sz w:val="20"/>
          <w:szCs w:val="20"/>
        </w:rPr>
        <w:t>claim only the credit commensurate with the extent of their participation in the activity.</w:t>
      </w:r>
    </w:p>
    <w:p w:rsidR="00BD5989" w:rsidRPr="00230CB2" w:rsidP="00BD5989">
      <w:pPr>
        <w:ind w:left="630"/>
        <w:rPr>
          <w:rFonts w:ascii="Arial" w:hAnsi="Arial" w:cs="Arial"/>
          <w:sz w:val="20"/>
          <w:szCs w:val="20"/>
        </w:rPr>
      </w:pPr>
    </w:p>
    <w:p w:rsidR="00BD5989" w:rsidP="00BD5989">
      <w:pPr>
        <w:rPr>
          <w:rFonts w:ascii="Arial" w:hAnsi="Arial" w:cs="Arial"/>
          <w:b/>
          <w:bCs/>
          <w:color w:val="0070C0"/>
          <w:sz w:val="20"/>
          <w:szCs w:val="20"/>
        </w:rPr>
      </w:pPr>
      <w:r w:rsidRPr="001F4B43">
        <w:rPr>
          <w:rFonts w:ascii="Arial" w:hAnsi="Arial" w:cs="Arial"/>
          <w:b/>
          <w:bCs/>
          <w:sz w:val="20"/>
          <w:szCs w:val="20"/>
        </w:rPr>
        <w:t>REQUIREMENTS TO EARN MOC POINTS</w:t>
      </w:r>
      <w:r>
        <w:rPr>
          <w:rFonts w:ascii="Arial" w:hAnsi="Arial" w:cs="Arial"/>
          <w:b/>
          <w:bCs/>
          <w:sz w:val="20"/>
          <w:szCs w:val="20"/>
        </w:rPr>
        <w:t xml:space="preserve"> (Physicians Only)</w:t>
      </w:r>
      <w:r w:rsidRPr="001F4B43">
        <w:rPr>
          <w:rFonts w:ascii="Arial" w:hAnsi="Arial" w:cs="Arial"/>
          <w:b/>
          <w:bCs/>
          <w:sz w:val="20"/>
          <w:szCs w:val="20"/>
        </w:rPr>
        <w:t xml:space="preserve">: </w:t>
      </w:r>
      <w:r w:rsidRPr="001F4B43">
        <w:rPr>
          <w:rFonts w:ascii="Arial" w:hAnsi="Arial" w:cs="Arial"/>
          <w:b/>
          <w:bCs/>
          <w:sz w:val="20"/>
          <w:szCs w:val="20"/>
        </w:rPr>
        <w:br/>
      </w:r>
    </w:p>
    <w:p w:rsidR="00BD5989" w:rsidP="00BD5989">
      <w:pPr>
        <w:pStyle w:val="ListParagraph"/>
        <w:numPr>
          <w:ilvl w:val="0"/>
          <w:numId w:val="6"/>
        </w:numPr>
        <w:rPr>
          <w:rFonts w:ascii="Arial" w:hAnsi="Arial" w:cs="Arial"/>
          <w:sz w:val="20"/>
          <w:szCs w:val="20"/>
        </w:rPr>
      </w:pPr>
      <w:r>
        <w:rPr>
          <w:rFonts w:ascii="Arial" w:hAnsi="Arial" w:cs="Arial"/>
          <w:sz w:val="20"/>
          <w:szCs w:val="20"/>
        </w:rPr>
        <w:t>C</w:t>
      </w:r>
      <w:r w:rsidRPr="007F0C0A">
        <w:rPr>
          <w:rFonts w:ascii="Arial" w:hAnsi="Arial" w:cs="Arial"/>
          <w:sz w:val="20"/>
          <w:szCs w:val="20"/>
        </w:rPr>
        <w:t>omplet</w:t>
      </w:r>
      <w:r>
        <w:rPr>
          <w:rFonts w:ascii="Arial" w:hAnsi="Arial" w:cs="Arial"/>
          <w:sz w:val="20"/>
          <w:szCs w:val="20"/>
        </w:rPr>
        <w:t>e</w:t>
      </w:r>
      <w:r w:rsidRPr="007F0C0A">
        <w:rPr>
          <w:rFonts w:ascii="Arial" w:hAnsi="Arial" w:cs="Arial"/>
          <w:sz w:val="20"/>
          <w:szCs w:val="20"/>
        </w:rPr>
        <w:t xml:space="preserve"> the </w:t>
      </w:r>
      <w:r>
        <w:rPr>
          <w:rFonts w:ascii="Arial" w:hAnsi="Arial" w:cs="Arial"/>
          <w:sz w:val="20"/>
          <w:szCs w:val="20"/>
        </w:rPr>
        <w:t>above requirements for successful activity completion</w:t>
      </w:r>
      <w:r w:rsidR="00AC503F">
        <w:rPr>
          <w:rFonts w:ascii="Arial" w:hAnsi="Arial" w:cs="Arial"/>
          <w:sz w:val="20"/>
          <w:szCs w:val="20"/>
        </w:rPr>
        <w:t>.</w:t>
      </w:r>
    </w:p>
    <w:p w:rsidR="00BD5989" w:rsidP="00BD5989">
      <w:pPr>
        <w:pStyle w:val="ListParagraph"/>
        <w:numPr>
          <w:ilvl w:val="0"/>
          <w:numId w:val="6"/>
        </w:numPr>
        <w:rPr>
          <w:rFonts w:ascii="Arial" w:hAnsi="Arial" w:cs="Arial"/>
          <w:sz w:val="20"/>
          <w:szCs w:val="20"/>
        </w:rPr>
      </w:pPr>
      <w:r>
        <w:rPr>
          <w:rFonts w:ascii="Arial" w:hAnsi="Arial" w:cs="Arial"/>
          <w:sz w:val="20"/>
          <w:szCs w:val="20"/>
        </w:rPr>
        <w:t>C</w:t>
      </w:r>
      <w:r w:rsidRPr="007F0C0A">
        <w:rPr>
          <w:rFonts w:ascii="Arial" w:hAnsi="Arial" w:cs="Arial"/>
          <w:sz w:val="20"/>
          <w:szCs w:val="20"/>
        </w:rPr>
        <w:t>lick the MOC Test button</w:t>
      </w:r>
      <w:r w:rsidR="00AC503F">
        <w:rPr>
          <w:rFonts w:ascii="Arial" w:hAnsi="Arial" w:cs="Arial"/>
          <w:sz w:val="20"/>
          <w:szCs w:val="20"/>
        </w:rPr>
        <w:t>.</w:t>
      </w:r>
    </w:p>
    <w:p w:rsidR="00BD5989" w:rsidP="00BD5989">
      <w:pPr>
        <w:pStyle w:val="ListParagraph"/>
        <w:numPr>
          <w:ilvl w:val="0"/>
          <w:numId w:val="6"/>
        </w:numPr>
        <w:rPr>
          <w:rFonts w:ascii="Arial" w:hAnsi="Arial" w:cs="Arial"/>
          <w:sz w:val="20"/>
          <w:szCs w:val="20"/>
        </w:rPr>
      </w:pPr>
      <w:r w:rsidRPr="007F0C0A">
        <w:rPr>
          <w:rFonts w:ascii="Arial" w:hAnsi="Arial" w:cs="Arial"/>
          <w:sz w:val="20"/>
          <w:szCs w:val="20"/>
        </w:rPr>
        <w:t>Complete your profile information (</w:t>
      </w:r>
      <w:r>
        <w:rPr>
          <w:rFonts w:ascii="Arial" w:hAnsi="Arial" w:cs="Arial"/>
          <w:sz w:val="20"/>
          <w:szCs w:val="20"/>
        </w:rPr>
        <w:t xml:space="preserve">Specialty Board </w:t>
      </w:r>
      <w:r w:rsidRPr="007F0C0A">
        <w:rPr>
          <w:rFonts w:ascii="Arial" w:hAnsi="Arial" w:cs="Arial"/>
          <w:sz w:val="20"/>
          <w:szCs w:val="20"/>
        </w:rPr>
        <w:t>Diplomate ID and Date of Birth MM/DD</w:t>
      </w:r>
      <w:r w:rsidRPr="007F0C0A">
        <w:rPr>
          <w:rFonts w:ascii="Arial" w:hAnsi="Arial" w:cs="Arial"/>
          <w:sz w:val="20"/>
          <w:szCs w:val="20"/>
        </w:rPr>
        <w:t xml:space="preserve">) </w:t>
      </w:r>
      <w:r w:rsidR="00AC503F">
        <w:rPr>
          <w:rFonts w:ascii="Arial" w:hAnsi="Arial" w:cs="Arial"/>
          <w:sz w:val="20"/>
          <w:szCs w:val="20"/>
        </w:rPr>
        <w:t>.</w:t>
      </w:r>
    </w:p>
    <w:p w:rsidR="00BD5989" w:rsidRPr="00BE7012" w:rsidP="00BD5989">
      <w:pPr>
        <w:pStyle w:val="ListParagraph"/>
        <w:numPr>
          <w:ilvl w:val="0"/>
          <w:numId w:val="6"/>
        </w:numPr>
        <w:rPr>
          <w:rFonts w:ascii="Arial" w:hAnsi="Arial" w:cs="Arial"/>
          <w:sz w:val="20"/>
          <w:szCs w:val="20"/>
        </w:rPr>
      </w:pPr>
      <w:r>
        <w:rPr>
          <w:rFonts w:ascii="Arial" w:hAnsi="Arial" w:cs="Arial"/>
          <w:sz w:val="20"/>
          <w:szCs w:val="20"/>
        </w:rPr>
        <w:t>Complete the</w:t>
      </w:r>
      <w:r w:rsidRPr="00BE7012">
        <w:rPr>
          <w:rFonts w:ascii="Arial" w:hAnsi="Arial" w:cs="Arial"/>
          <w:sz w:val="20"/>
          <w:szCs w:val="20"/>
        </w:rPr>
        <w:t xml:space="preserve"> MOC test. </w:t>
      </w:r>
      <w:r>
        <w:rPr>
          <w:rFonts w:ascii="Arial" w:hAnsi="Arial" w:cs="Arial"/>
          <w:sz w:val="20"/>
          <w:szCs w:val="20"/>
        </w:rPr>
        <w:t>A passing score of 70% or higher is required. Unlimited attempts are allowed.</w:t>
      </w:r>
    </w:p>
    <w:p w:rsidR="00C5027F" w:rsidRPr="00086F5C" w:rsidP="00B00CE5">
      <w:pPr>
        <w:rPr>
          <w:rFonts w:ascii="Arial" w:hAnsi="Arial" w:cs="Arial"/>
          <w:iCs/>
          <w:sz w:val="20"/>
          <w:szCs w:val="20"/>
        </w:rPr>
      </w:pPr>
      <w:r>
        <w:rPr>
          <w:rFonts w:ascii="Arial" w:hAnsi="Arial" w:cs="Arial"/>
          <w:iCs/>
          <w:sz w:val="20"/>
          <w:szCs w:val="20"/>
        </w:rPr>
        <w:br/>
      </w:r>
    </w:p>
    <w:p w:rsidR="00A304CF" w:rsidRPr="00086F5C" w:rsidP="00A304CF">
      <w:pPr>
        <w:rPr>
          <w:rFonts w:ascii="Arial" w:hAnsi="Arial" w:cs="Arial"/>
          <w:sz w:val="20"/>
          <w:szCs w:val="20"/>
        </w:rPr>
      </w:pPr>
      <w:r w:rsidRPr="00086F5C">
        <w:rPr>
          <w:rFonts w:ascii="Arial" w:hAnsi="Arial" w:cs="Arial"/>
          <w:b/>
          <w:bCs/>
          <w:iCs/>
          <w:sz w:val="20"/>
          <w:szCs w:val="20"/>
        </w:rPr>
        <w:t>Commercial Support:</w:t>
      </w:r>
    </w:p>
    <w:p w:rsidR="00A304CF" w:rsidRPr="00086F5C" w:rsidP="00A304CF">
      <w:pPr>
        <w:rPr>
          <w:rFonts w:ascii="Arial" w:hAnsi="Arial" w:cs="Arial"/>
          <w:iCs/>
          <w:sz w:val="20"/>
          <w:szCs w:val="20"/>
        </w:rPr>
      </w:pPr>
      <w:r w:rsidRPr="00086F5C">
        <w:rPr>
          <w:rFonts w:ascii="Arial" w:hAnsi="Arial" w:cs="Arial"/>
          <w:iCs/>
          <w:sz w:val="20"/>
          <w:szCs w:val="20"/>
        </w:rPr>
        <w:fldChar w:fldCharType="begin"/>
      </w:r>
      <w:r w:rsidRPr="00086F5C">
        <w:rPr>
          <w:rFonts w:ascii="Arial" w:hAnsi="Arial" w:cs="Arial"/>
          <w:iCs/>
          <w:sz w:val="20"/>
          <w:szCs w:val="20"/>
        </w:rPr>
        <w:instrText xml:space="preserve"> IF </w:instrText>
      </w:r>
      <w:r w:rsidRPr="00086F5C">
        <w:rPr>
          <w:rFonts w:ascii="Arial" w:hAnsi="Arial" w:cs="Arial"/>
          <w:iCs/>
          <w:sz w:val="20"/>
          <w:szCs w:val="20"/>
        </w:rPr>
        <w:instrText>"</w:instrText>
      </w:r>
      <w:r w:rsidRPr="00086F5C">
        <w:rPr>
          <w:rFonts w:ascii="Arial" w:hAnsi="Arial" w:cs="Arial"/>
          <w:iCs/>
          <w:sz w:val="20"/>
          <w:szCs w:val="20"/>
        </w:rPr>
        <w:instrText>Medtronic - Educational Grant - Medtronic, Inc. (any division)</w:instrText>
      </w:r>
    </w:p>
    <w:p w:rsidRPr="00086F5C" w:rsidP="00A304CF">
      <w:pPr>
        <w:rPr>
          <w:rFonts w:ascii="Arial" w:hAnsi="Arial" w:cs="Arial"/>
          <w:iCs/>
          <w:sz w:val="20"/>
          <w:szCs w:val="20"/>
        </w:rPr>
      </w:pPr>
      <w:r w:rsidRPr="00086F5C">
        <w:rPr>
          <w:rFonts w:ascii="Arial" w:hAnsi="Arial" w:cs="Arial"/>
          <w:iCs/>
          <w:sz w:val="20"/>
          <w:szCs w:val="20"/>
        </w:rPr>
        <w:instrText>Abbott - Educational Grant - Other</w:instrText>
      </w:r>
    </w:p>
    <w:p w:rsidRPr="00086F5C" w:rsidP="00A304CF">
      <w:pPr>
        <w:rPr>
          <w:rFonts w:ascii="Arial" w:hAnsi="Arial" w:cs="Arial"/>
          <w:iCs/>
          <w:sz w:val="20"/>
          <w:szCs w:val="20"/>
        </w:rPr>
      </w:pPr>
      <w:r w:rsidRPr="00086F5C">
        <w:rPr>
          <w:rFonts w:ascii="Arial" w:hAnsi="Arial" w:cs="Arial"/>
          <w:iCs/>
          <w:sz w:val="20"/>
          <w:szCs w:val="20"/>
        </w:rPr>
        <w:instrText>System generated reversal as part of an adjustment - Other</w:instrText>
      </w:r>
    </w:p>
    <w:p w:rsidRPr="00086F5C" w:rsidP="00A304CF">
      <w:pPr>
        <w:rPr>
          <w:rFonts w:ascii="Arial" w:hAnsi="Arial" w:cs="Arial"/>
          <w:iCs/>
          <w:sz w:val="20"/>
          <w:szCs w:val="20"/>
        </w:rPr>
      </w:pPr>
      <w:r w:rsidRPr="00086F5C">
        <w:rPr>
          <w:rFonts w:ascii="Arial" w:hAnsi="Arial" w:cs="Arial"/>
          <w:iCs/>
          <w:sz w:val="20"/>
          <w:szCs w:val="20"/>
        </w:rPr>
        <w:instrText>Abbott - Educational Grant - Other - Abbott Laboratories</w:instrText>
      </w:r>
    </w:p>
    <w:p w:rsidRPr="00086F5C" w:rsidP="00A304CF">
      <w:pPr>
        <w:rPr>
          <w:rFonts w:ascii="Arial" w:hAnsi="Arial" w:cs="Arial"/>
          <w:iCs/>
          <w:sz w:val="20"/>
          <w:szCs w:val="20"/>
        </w:rPr>
      </w:pPr>
      <w:r w:rsidRPr="00086F5C">
        <w:rPr>
          <w:rFonts w:ascii="Arial" w:hAnsi="Arial" w:cs="Arial"/>
          <w:iCs/>
          <w:sz w:val="20"/>
          <w:szCs w:val="20"/>
        </w:rPr>
        <w:instrText>System generated reversal as part of an adjustment - Other - Abbott Laboratories</w:instrText>
      </w:r>
    </w:p>
    <w:p w:rsidRPr="00086F5C" w:rsidP="00A304CF">
      <w:pPr>
        <w:rPr>
          <w:rFonts w:ascii="Arial" w:hAnsi="Arial" w:cs="Arial"/>
          <w:iCs/>
          <w:sz w:val="20"/>
          <w:szCs w:val="20"/>
        </w:rPr>
      </w:pPr>
      <w:r w:rsidRPr="00086F5C">
        <w:rPr>
          <w:rFonts w:ascii="Arial" w:hAnsi="Arial" w:cs="Arial"/>
          <w:iCs/>
          <w:sz w:val="20"/>
          <w:szCs w:val="20"/>
        </w:rPr>
        <w:instrText>Abbott - Educational Grant - Abbott Laboratories</w:instrText>
      </w:r>
    </w:p>
    <w:p w:rsidRPr="00086F5C" w:rsidP="00A304CF">
      <w:pPr>
        <w:rPr>
          <w:rFonts w:ascii="Arial" w:hAnsi="Arial" w:cs="Arial"/>
          <w:iCs/>
          <w:sz w:val="20"/>
          <w:szCs w:val="20"/>
        </w:rPr>
      </w:pPr>
      <w:r w:rsidRPr="00086F5C">
        <w:rPr>
          <w:rFonts w:ascii="Arial" w:hAnsi="Arial" w:cs="Arial"/>
          <w:iCs/>
          <w:sz w:val="20"/>
          <w:szCs w:val="20"/>
        </w:rPr>
        <w:instrText>"</w:instrText>
      </w:r>
      <w:r w:rsidRPr="00086F5C">
        <w:rPr>
          <w:rFonts w:ascii="Arial" w:hAnsi="Arial" w:cs="Arial"/>
          <w:iCs/>
          <w:sz w:val="20"/>
          <w:szCs w:val="20"/>
        </w:rPr>
        <w:instrText xml:space="preserve"> &lt;&gt; "" "</w:instrText>
      </w:r>
      <w:r w:rsidRPr="00086F5C">
        <w:rPr>
          <w:rFonts w:ascii="Arial" w:hAnsi="Arial" w:cs="Arial"/>
          <w:iCs/>
          <w:sz w:val="20"/>
          <w:szCs w:val="20"/>
        </w:rPr>
        <w:instrText>Medtronic - Educational Grant - Medtronic, Inc. (any division)</w:instrText>
      </w:r>
    </w:p>
    <w:p w:rsidRPr="00086F5C" w:rsidP="00A304CF">
      <w:pPr>
        <w:rPr>
          <w:rFonts w:ascii="Arial" w:hAnsi="Arial" w:cs="Arial"/>
          <w:iCs/>
          <w:sz w:val="20"/>
          <w:szCs w:val="20"/>
        </w:rPr>
      </w:pPr>
      <w:r w:rsidRPr="00086F5C">
        <w:rPr>
          <w:rFonts w:ascii="Arial" w:hAnsi="Arial" w:cs="Arial"/>
          <w:iCs/>
          <w:sz w:val="20"/>
          <w:szCs w:val="20"/>
        </w:rPr>
        <w:instrText>Abbott - Educational Grant - Other</w:instrText>
      </w:r>
    </w:p>
    <w:p w:rsidRPr="00086F5C" w:rsidP="00A304CF">
      <w:pPr>
        <w:rPr>
          <w:rFonts w:ascii="Arial" w:hAnsi="Arial" w:cs="Arial"/>
          <w:iCs/>
          <w:sz w:val="20"/>
          <w:szCs w:val="20"/>
        </w:rPr>
      </w:pPr>
      <w:r w:rsidRPr="00086F5C">
        <w:rPr>
          <w:rFonts w:ascii="Arial" w:hAnsi="Arial" w:cs="Arial"/>
          <w:iCs/>
          <w:sz w:val="20"/>
          <w:szCs w:val="20"/>
        </w:rPr>
        <w:instrText>System generated reversal as part of an adjustment - Other</w:instrText>
      </w:r>
    </w:p>
    <w:p w:rsidRPr="00086F5C" w:rsidP="00A304CF">
      <w:pPr>
        <w:rPr>
          <w:rFonts w:ascii="Arial" w:hAnsi="Arial" w:cs="Arial"/>
          <w:iCs/>
          <w:sz w:val="20"/>
          <w:szCs w:val="20"/>
        </w:rPr>
      </w:pPr>
      <w:r w:rsidRPr="00086F5C">
        <w:rPr>
          <w:rFonts w:ascii="Arial" w:hAnsi="Arial" w:cs="Arial"/>
          <w:iCs/>
          <w:sz w:val="20"/>
          <w:szCs w:val="20"/>
        </w:rPr>
        <w:instrText>Abbott - Educational Grant - Other - Abbott Laboratories</w:instrText>
      </w:r>
    </w:p>
    <w:p w:rsidRPr="00086F5C" w:rsidP="00A304CF">
      <w:pPr>
        <w:rPr>
          <w:rFonts w:ascii="Arial" w:hAnsi="Arial" w:cs="Arial"/>
          <w:iCs/>
          <w:sz w:val="20"/>
          <w:szCs w:val="20"/>
        </w:rPr>
      </w:pPr>
      <w:r w:rsidRPr="00086F5C">
        <w:rPr>
          <w:rFonts w:ascii="Arial" w:hAnsi="Arial" w:cs="Arial"/>
          <w:iCs/>
          <w:sz w:val="20"/>
          <w:szCs w:val="20"/>
        </w:rPr>
        <w:instrText>System generated reversal as part of an adjustment - Other - Abbott Laboratories</w:instrText>
      </w:r>
    </w:p>
    <w:p w:rsidRPr="00086F5C" w:rsidP="00A304CF">
      <w:pPr>
        <w:rPr>
          <w:rFonts w:ascii="Arial" w:hAnsi="Arial" w:cs="Arial"/>
          <w:iCs/>
          <w:sz w:val="20"/>
          <w:szCs w:val="20"/>
        </w:rPr>
      </w:pPr>
      <w:r w:rsidRPr="00086F5C">
        <w:rPr>
          <w:rFonts w:ascii="Arial" w:hAnsi="Arial" w:cs="Arial"/>
          <w:iCs/>
          <w:sz w:val="20"/>
          <w:szCs w:val="20"/>
        </w:rPr>
        <w:instrText>Abbott - Educational Grant - Abbott Laboratories</w:instrText>
      </w:r>
    </w:p>
    <w:p w:rsidRPr="00086F5C" w:rsidP="00A304CF">
      <w:pPr>
        <w:rPr>
          <w:rFonts w:ascii="Arial" w:hAnsi="Arial" w:cs="Arial"/>
          <w:iCs/>
          <w:sz w:val="20"/>
          <w:szCs w:val="20"/>
        </w:rPr>
      </w:pPr>
      <w:r w:rsidRPr="00086F5C">
        <w:rPr>
          <w:rFonts w:ascii="Arial" w:hAnsi="Arial" w:cs="Arial"/>
          <w:iCs/>
          <w:sz w:val="20"/>
          <w:szCs w:val="20"/>
        </w:rPr>
        <w:instrText xml:space="preserve">" "No commercial support has been received for this activity." </w:instrText>
      </w:r>
      <w:r w:rsidRPr="00086F5C">
        <w:rPr>
          <w:rFonts w:ascii="Arial" w:hAnsi="Arial" w:cs="Arial"/>
          <w:iCs/>
          <w:sz w:val="20"/>
          <w:szCs w:val="20"/>
        </w:rPr>
        <w:fldChar w:fldCharType="separate"/>
      </w:r>
      <w:r w:rsidRPr="00086F5C">
        <w:rPr>
          <w:rFonts w:ascii="Arial" w:hAnsi="Arial" w:cs="Arial"/>
          <w:iCs/>
          <w:sz w:val="20"/>
          <w:szCs w:val="20"/>
        </w:rPr>
        <w:t>Medtronic - Educational Grant - Medtronic, Inc. (any division)</w:t>
      </w:r>
    </w:p>
    <w:p w:rsidRPr="00086F5C" w:rsidP="00A304CF">
      <w:pPr>
        <w:rPr>
          <w:rFonts w:ascii="Arial" w:hAnsi="Arial" w:cs="Arial"/>
          <w:iCs/>
          <w:sz w:val="20"/>
          <w:szCs w:val="20"/>
        </w:rPr>
      </w:pPr>
      <w:r w:rsidRPr="00086F5C">
        <w:rPr>
          <w:rFonts w:ascii="Arial" w:hAnsi="Arial" w:cs="Arial"/>
          <w:iCs/>
          <w:sz w:val="20"/>
          <w:szCs w:val="20"/>
        </w:rPr>
        <w:t>Abbott - Educational Grant - Other</w:t>
      </w:r>
    </w:p>
    <w:p w:rsidRPr="00086F5C" w:rsidP="00A304CF">
      <w:pPr>
        <w:rPr>
          <w:rFonts w:ascii="Arial" w:hAnsi="Arial" w:cs="Arial"/>
          <w:iCs/>
          <w:sz w:val="20"/>
          <w:szCs w:val="20"/>
        </w:rPr>
      </w:pPr>
      <w:r w:rsidRPr="00086F5C">
        <w:rPr>
          <w:rFonts w:ascii="Arial" w:hAnsi="Arial" w:cs="Arial"/>
          <w:iCs/>
          <w:sz w:val="20"/>
          <w:szCs w:val="20"/>
        </w:rPr>
        <w:t>System generated reversal as part of an adjustment - Other</w:t>
      </w:r>
    </w:p>
    <w:p w:rsidRPr="00086F5C" w:rsidP="00A304CF">
      <w:pPr>
        <w:rPr>
          <w:rFonts w:ascii="Arial" w:hAnsi="Arial" w:cs="Arial"/>
          <w:iCs/>
          <w:sz w:val="20"/>
          <w:szCs w:val="20"/>
        </w:rPr>
      </w:pPr>
      <w:r w:rsidRPr="00086F5C">
        <w:rPr>
          <w:rFonts w:ascii="Arial" w:hAnsi="Arial" w:cs="Arial"/>
          <w:iCs/>
          <w:sz w:val="20"/>
          <w:szCs w:val="20"/>
        </w:rPr>
        <w:t>Abbott - Educational Grant - Other - Abbott Laboratories</w:t>
      </w:r>
    </w:p>
    <w:p w:rsidRPr="00086F5C" w:rsidP="00A304CF">
      <w:pPr>
        <w:rPr>
          <w:rFonts w:ascii="Arial" w:hAnsi="Arial" w:cs="Arial"/>
          <w:iCs/>
          <w:sz w:val="20"/>
          <w:szCs w:val="20"/>
        </w:rPr>
      </w:pPr>
      <w:r w:rsidRPr="00086F5C">
        <w:rPr>
          <w:rFonts w:ascii="Arial" w:hAnsi="Arial" w:cs="Arial"/>
          <w:iCs/>
          <w:sz w:val="20"/>
          <w:szCs w:val="20"/>
        </w:rPr>
        <w:t>System generated reversal as part of an adjustment - Other - Abbott Laboratories</w:t>
      </w:r>
    </w:p>
    <w:p w:rsidRPr="00086F5C" w:rsidP="00A304CF">
      <w:pPr>
        <w:rPr>
          <w:rFonts w:ascii="Arial" w:hAnsi="Arial" w:cs="Arial"/>
          <w:iCs/>
          <w:sz w:val="20"/>
          <w:szCs w:val="20"/>
        </w:rPr>
      </w:pPr>
      <w:r w:rsidRPr="00086F5C">
        <w:rPr>
          <w:rFonts w:ascii="Arial" w:hAnsi="Arial" w:cs="Arial"/>
          <w:iCs/>
          <w:sz w:val="20"/>
          <w:szCs w:val="20"/>
        </w:rPr>
        <w:t>Abbott - Educational Grant - Abbott Laboratories</w:t>
      </w:r>
    </w:p>
    <w:p w:rsidRPr="00086F5C" w:rsidP="00A304CF">
      <w:pPr>
        <w:rPr>
          <w:rFonts w:ascii="Arial" w:hAnsi="Arial" w:cs="Arial"/>
          <w:iCs/>
          <w:sz w:val="20"/>
          <w:szCs w:val="20"/>
        </w:rPr>
      </w:pPr>
      <w:r w:rsidRPr="00086F5C">
        <w:rPr>
          <w:rFonts w:ascii="Arial" w:hAnsi="Arial" w:cs="Arial"/>
          <w:iCs/>
          <w:sz w:val="20"/>
          <w:szCs w:val="20"/>
        </w:rPr>
        <w:fldChar w:fldCharType="end"/>
      </w:r>
    </w:p>
    <w:p w:rsidR="00EC7729" w:rsidRPr="00086F5C" w:rsidP="003D0E4C">
      <w:pPr>
        <w:rPr>
          <w:rFonts w:ascii="Arial" w:hAnsi="Arial" w:cs="Arial"/>
          <w:iCs/>
          <w:sz w:val="20"/>
          <w:szCs w:val="20"/>
        </w:rPr>
      </w:pPr>
    </w:p>
    <w:sectPr w:rsidSect="00BA42A0">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4BA0">
    <w:pPr>
      <w:pStyle w:val="Footer"/>
    </w:pPr>
    <w:r>
      <w:t xml:space="preserve">Contact us: </w:t>
    </w:r>
    <w:r>
      <w:fldChar w:fldCharType="begin"/>
    </w:r>
    <w:r>
      <w:instrText xml:space="preserve"> HYPERLINK "mailto:MDAnderson-CPE@mdanderson.org" </w:instrText>
    </w:r>
    <w:r>
      <w:fldChar w:fldCharType="separate"/>
    </w:r>
    <w:r w:rsidRPr="00F26464" w:rsidR="003D0E4C">
      <w:rPr>
        <w:rStyle w:val="Hyperlink"/>
      </w:rPr>
      <w:t>MDAnderson-CPE@mdanderson.org</w:t>
    </w:r>
    <w:r>
      <w:fldChar w:fldCharType="end"/>
    </w:r>
    <w:r>
      <w:t xml:space="preserve"> </w:t>
    </w:r>
  </w:p>
  <w:p w:rsidR="002B4BA0">
    <w:pPr>
      <w:pStyle w:val="Footer"/>
    </w:pPr>
    <w:r>
      <w:t xml:space="preserve">PEP Website: </w:t>
    </w:r>
    <w:r>
      <w:fldChar w:fldCharType="begin"/>
    </w:r>
    <w:r>
      <w:instrText xml:space="preserve"> HYPERLINK "https://mdanderson.cloud-cme.com/default.aspx" </w:instrText>
    </w:r>
    <w:r>
      <w:fldChar w:fldCharType="separate"/>
    </w:r>
    <w:r w:rsidR="00D13C05">
      <w:rPr>
        <w:rStyle w:val="Hyperlink"/>
      </w:rPr>
      <w:t>https://mdanderson.cloud-cme.com</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D2A75"/>
    <w:multiLevelType w:val="multilevel"/>
    <w:tmpl w:val="2BD4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834246"/>
    <w:multiLevelType w:val="hybridMultilevel"/>
    <w:tmpl w:val="895E6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CE6F66"/>
    <w:multiLevelType w:val="hybridMultilevel"/>
    <w:tmpl w:val="2B023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457E6F"/>
    <w:multiLevelType w:val="hybridMultilevel"/>
    <w:tmpl w:val="81DC6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E23FC0"/>
    <w:multiLevelType w:val="hybridMultilevel"/>
    <w:tmpl w:val="1DD4BFC8"/>
    <w:lvl w:ilvl="0">
      <w:start w:val="1"/>
      <w:numFmt w:val="decimal"/>
      <w:lvlText w:val="%1."/>
      <w:lvlJc w:val="left"/>
      <w:pPr>
        <w:ind w:left="2606" w:hanging="360"/>
      </w:pPr>
      <w:rPr>
        <w:b/>
        <w:bCs/>
        <w:sz w:val="18"/>
        <w:szCs w:val="18"/>
      </w:rPr>
    </w:lvl>
    <w:lvl w:ilvl="1">
      <w:start w:val="1"/>
      <w:numFmt w:val="lowerLetter"/>
      <w:lvlText w:val="%2."/>
      <w:lvlJc w:val="left"/>
      <w:pPr>
        <w:ind w:left="3326" w:hanging="360"/>
      </w:pPr>
    </w:lvl>
    <w:lvl w:ilvl="2">
      <w:start w:val="1"/>
      <w:numFmt w:val="lowerRoman"/>
      <w:lvlText w:val="%3."/>
      <w:lvlJc w:val="right"/>
      <w:pPr>
        <w:ind w:left="4046" w:hanging="180"/>
      </w:pPr>
    </w:lvl>
    <w:lvl w:ilvl="3">
      <w:start w:val="1"/>
      <w:numFmt w:val="decimal"/>
      <w:lvlText w:val="%4."/>
      <w:lvlJc w:val="left"/>
      <w:pPr>
        <w:ind w:left="4766" w:hanging="360"/>
      </w:pPr>
    </w:lvl>
    <w:lvl w:ilvl="4">
      <w:start w:val="1"/>
      <w:numFmt w:val="lowerLetter"/>
      <w:lvlText w:val="%5."/>
      <w:lvlJc w:val="left"/>
      <w:pPr>
        <w:ind w:left="5486" w:hanging="360"/>
      </w:pPr>
    </w:lvl>
    <w:lvl w:ilvl="5">
      <w:start w:val="1"/>
      <w:numFmt w:val="lowerRoman"/>
      <w:lvlText w:val="%6."/>
      <w:lvlJc w:val="right"/>
      <w:pPr>
        <w:ind w:left="6206" w:hanging="180"/>
      </w:pPr>
    </w:lvl>
    <w:lvl w:ilvl="6">
      <w:start w:val="1"/>
      <w:numFmt w:val="decimal"/>
      <w:lvlText w:val="%7."/>
      <w:lvlJc w:val="left"/>
      <w:pPr>
        <w:ind w:left="6926" w:hanging="360"/>
      </w:pPr>
    </w:lvl>
    <w:lvl w:ilvl="7">
      <w:start w:val="1"/>
      <w:numFmt w:val="lowerLetter"/>
      <w:lvlText w:val="%8."/>
      <w:lvlJc w:val="left"/>
      <w:pPr>
        <w:ind w:left="7646" w:hanging="360"/>
      </w:pPr>
    </w:lvl>
    <w:lvl w:ilvl="8">
      <w:start w:val="1"/>
      <w:numFmt w:val="lowerRoman"/>
      <w:lvlText w:val="%9."/>
      <w:lvlJc w:val="right"/>
      <w:pPr>
        <w:ind w:left="8366" w:hanging="180"/>
      </w:pPr>
    </w:lvl>
  </w:abstractNum>
  <w:abstractNum w:abstractNumId="5">
    <w:nsid w:val="782C03E4"/>
    <w:multiLevelType w:val="multilevel"/>
    <w:tmpl w:val="D396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C5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57F2C"/>
    <w:pPr>
      <w:ind w:left="720"/>
      <w:contextualSpacing/>
    </w:pPr>
  </w:style>
  <w:style w:type="character" w:styleId="CommentReference">
    <w:name w:val="annotation reference"/>
    <w:basedOn w:val="DefaultParagraphFont"/>
    <w:uiPriority w:val="99"/>
    <w:semiHidden/>
    <w:unhideWhenUsed/>
    <w:rsid w:val="007D08E5"/>
    <w:rPr>
      <w:sz w:val="16"/>
      <w:szCs w:val="16"/>
    </w:rPr>
  </w:style>
  <w:style w:type="paragraph" w:styleId="CommentText">
    <w:name w:val="annotation text"/>
    <w:basedOn w:val="Normal"/>
    <w:link w:val="CommentTextChar"/>
    <w:uiPriority w:val="99"/>
    <w:semiHidden/>
    <w:unhideWhenUsed/>
    <w:rsid w:val="007D08E5"/>
    <w:rPr>
      <w:sz w:val="20"/>
      <w:szCs w:val="20"/>
    </w:rPr>
  </w:style>
  <w:style w:type="character" w:customStyle="1" w:styleId="CommentTextChar">
    <w:name w:val="Comment Text Char"/>
    <w:basedOn w:val="DefaultParagraphFont"/>
    <w:link w:val="CommentText"/>
    <w:uiPriority w:val="99"/>
    <w:semiHidden/>
    <w:rsid w:val="007D08E5"/>
    <w:rPr>
      <w:sz w:val="20"/>
      <w:szCs w:val="20"/>
    </w:rPr>
  </w:style>
  <w:style w:type="paragraph" w:styleId="CommentSubject">
    <w:name w:val="annotation subject"/>
    <w:basedOn w:val="CommentText"/>
    <w:next w:val="CommentText"/>
    <w:link w:val="CommentSubjectChar"/>
    <w:uiPriority w:val="99"/>
    <w:semiHidden/>
    <w:unhideWhenUsed/>
    <w:rsid w:val="007D08E5"/>
    <w:rPr>
      <w:b/>
      <w:bCs/>
    </w:rPr>
  </w:style>
  <w:style w:type="character" w:customStyle="1" w:styleId="CommentSubjectChar">
    <w:name w:val="Comment Subject Char"/>
    <w:basedOn w:val="CommentTextChar"/>
    <w:link w:val="CommentSubject"/>
    <w:uiPriority w:val="99"/>
    <w:semiHidden/>
    <w:rsid w:val="007D08E5"/>
    <w:rPr>
      <w:b/>
      <w:bCs/>
      <w:sz w:val="20"/>
      <w:szCs w:val="20"/>
    </w:rPr>
  </w:style>
  <w:style w:type="paragraph" w:styleId="Revision">
    <w:name w:val="Revision"/>
    <w:hidden/>
    <w:uiPriority w:val="99"/>
    <w:semiHidden/>
    <w:rsid w:val="007D08E5"/>
  </w:style>
  <w:style w:type="paragraph" w:styleId="BalloonText">
    <w:name w:val="Balloon Text"/>
    <w:basedOn w:val="Normal"/>
    <w:link w:val="BalloonTextChar"/>
    <w:uiPriority w:val="99"/>
    <w:semiHidden/>
    <w:unhideWhenUsed/>
    <w:rsid w:val="007D0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E5"/>
    <w:rPr>
      <w:rFonts w:ascii="Segoe UI" w:hAnsi="Segoe UI" w:cs="Segoe UI"/>
      <w:sz w:val="18"/>
      <w:szCs w:val="18"/>
    </w:rPr>
  </w:style>
  <w:style w:type="character" w:styleId="Hyperlink">
    <w:name w:val="Hyperlink"/>
    <w:basedOn w:val="DefaultParagraphFont"/>
    <w:uiPriority w:val="99"/>
    <w:unhideWhenUsed/>
    <w:rsid w:val="00F02E2D"/>
    <w:rPr>
      <w:color w:val="0563C1" w:themeColor="hyperlink"/>
      <w:u w:val="single"/>
    </w:rPr>
  </w:style>
  <w:style w:type="character" w:customStyle="1" w:styleId="UnresolvedMention">
    <w:name w:val="Unresolved Mention"/>
    <w:basedOn w:val="DefaultParagraphFont"/>
    <w:uiPriority w:val="99"/>
    <w:semiHidden/>
    <w:unhideWhenUsed/>
    <w:rsid w:val="00F2366A"/>
    <w:rPr>
      <w:color w:val="605E5C"/>
      <w:shd w:val="clear" w:color="auto" w:fill="E1DFDD"/>
    </w:rPr>
  </w:style>
  <w:style w:type="table" w:styleId="TableGrid">
    <w:name w:val="Table Grid"/>
    <w:basedOn w:val="TableNormal"/>
    <w:rsid w:val="009D1B3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BA0"/>
    <w:pPr>
      <w:tabs>
        <w:tab w:val="center" w:pos="4680"/>
        <w:tab w:val="right" w:pos="9360"/>
      </w:tabs>
    </w:pPr>
  </w:style>
  <w:style w:type="character" w:customStyle="1" w:styleId="HeaderChar">
    <w:name w:val="Header Char"/>
    <w:basedOn w:val="DefaultParagraphFont"/>
    <w:link w:val="Header"/>
    <w:uiPriority w:val="99"/>
    <w:rsid w:val="002B4BA0"/>
  </w:style>
  <w:style w:type="paragraph" w:styleId="Footer">
    <w:name w:val="footer"/>
    <w:basedOn w:val="Normal"/>
    <w:link w:val="FooterChar"/>
    <w:uiPriority w:val="99"/>
    <w:unhideWhenUsed/>
    <w:rsid w:val="002B4BA0"/>
    <w:pPr>
      <w:tabs>
        <w:tab w:val="center" w:pos="4680"/>
        <w:tab w:val="right" w:pos="9360"/>
      </w:tabs>
    </w:pPr>
  </w:style>
  <w:style w:type="character" w:customStyle="1" w:styleId="FooterChar">
    <w:name w:val="Footer Char"/>
    <w:basedOn w:val="DefaultParagraphFont"/>
    <w:link w:val="Footer"/>
    <w:uiPriority w:val="99"/>
    <w:rsid w:val="002B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5337-C4B9-4602-AFEA-70013334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Rodriguez,Maysinaneroni M</cp:lastModifiedBy>
  <cp:revision>22</cp:revision>
  <dcterms:created xsi:type="dcterms:W3CDTF">2024-09-18T19:49:00Z</dcterms:created>
  <dcterms:modified xsi:type="dcterms:W3CDTF">2025-08-14T16:51:00Z</dcterms:modified>
</cp:coreProperties>
</file>