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D307CC" w:rsidRPr="00D60DA0" w:rsidP="004D2352">
      <w:pPr>
        <w:contextualSpacing/>
        <w:jc w:val="center"/>
        <w:rPr>
          <w:rFonts w:ascii="Cambria" w:hAnsi="Cambria"/>
          <w:sz w:val="36"/>
          <w:szCs w:val="36"/>
        </w:rPr>
      </w:pPr>
      <w:r w:rsidRPr="00D60DA0">
        <w:rPr>
          <w:rFonts w:ascii="Cambria" w:hAnsi="Cambria"/>
          <w:noProof/>
          <w:sz w:val="36"/>
          <w:szCs w:val="36"/>
        </w:rPr>
        <w:drawing>
          <wp:inline distT="0" distB="0" distL="0" distR="0">
            <wp:extent cx="1624084" cy="820162"/>
            <wp:effectExtent l="0" t="0" r="1905" b="5715"/>
            <wp:docPr id="1" name="Picture 1" descr="The University of Texas&#10;MD Anderson Cancer Center&#10;Making Cancer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University of Texas&#10;MD Anderson Cancer Center&#10;Making Cancer History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810" cy="8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7CC" w:rsidRPr="00D60DA0" w:rsidP="004D2352">
      <w:pPr>
        <w:contextualSpacing/>
        <w:jc w:val="center"/>
        <w:rPr>
          <w:rFonts w:ascii="Cambria" w:hAnsi="Cambria"/>
        </w:rPr>
      </w:pPr>
    </w:p>
    <w:p w:rsidR="000B2AE5" w:rsidRPr="00D60DA0" w:rsidP="004D2352">
      <w:pPr>
        <w:contextualSpacing/>
        <w:jc w:val="center"/>
        <w:rPr>
          <w:rFonts w:ascii="Cambria" w:hAnsi="Cambria"/>
          <w:b/>
          <w:bCs/>
          <w:sz w:val="40"/>
          <w:szCs w:val="40"/>
        </w:rPr>
      </w:pPr>
      <w:r w:rsidRPr="00D60DA0">
        <w:rPr>
          <w:rFonts w:ascii="Cambria" w:hAnsi="Cambria"/>
          <w:b/>
          <w:bCs/>
          <w:sz w:val="40"/>
          <w:szCs w:val="40"/>
        </w:rPr>
        <w:t>Burnout to Brilliance - Understanding Implicit Bias: Strategies to Overcome</w:t>
      </w:r>
    </w:p>
    <w:p w:rsidR="00A562E4" w:rsidRPr="00D60DA0" w:rsidP="00635C3A">
      <w:pPr>
        <w:contextualSpacing/>
        <w:jc w:val="center"/>
        <w:rPr>
          <w:rFonts w:ascii="Cambria" w:hAnsi="Cambria"/>
          <w:b/>
          <w:bCs/>
          <w:sz w:val="16"/>
          <w:szCs w:val="16"/>
        </w:rPr>
      </w:pPr>
    </w:p>
    <w:p w:rsidR="00F30FC1" w:rsidP="00F30FC1">
      <w:pPr>
        <w:contextualSpacing/>
        <w:jc w:val="center"/>
        <w:rPr>
          <w:rFonts w:ascii="Cambria" w:hAnsi="Cambria"/>
          <w:b/>
          <w:bCs/>
        </w:rPr>
      </w:pPr>
      <w:r w:rsidRPr="00D60DA0">
        <w:rPr>
          <w:rFonts w:ascii="Cambria" w:hAnsi="Cambria"/>
          <w:b/>
          <w:bCs/>
        </w:rPr>
        <w:t>Presented by</w:t>
      </w:r>
    </w:p>
    <w:p w:rsidR="00D44D42" w:rsidP="00D44D42">
      <w:pPr>
        <w:contextualSpacing/>
        <w:jc w:val="center"/>
        <w:rPr>
          <w:rFonts w:ascii="Cambria" w:hAnsi="Cambria"/>
          <w:b/>
          <w:bCs/>
        </w:rPr>
        <w:sectPr w:rsidSect="00D307C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000" w:type="pct"/>
        <w:jc w:val="left"/>
        <w:tblCellSpacing w:w="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90"/>
      </w:tblGrid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vAlign w:val="center"/>
          </w:tcPr>
          <w:p>
            <w:pPr>
              <w:bidi w:val="0"/>
              <w:spacing w:after="0" w:afterAutospacing="0"/>
              <w:rPr>
                <w:rtl w:val="0"/>
              </w:rPr>
            </w:pPr>
            <w:r>
              <w:rPr>
                <w:rtl w:val="0"/>
              </w:rPr>
              <w:t>Bethany Evans, PsyD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vAlign w:val="center"/>
          </w:tcPr>
          <w:p>
            <w:pPr>
              <w:bidi w:val="0"/>
              <w:spacing w:after="0" w:afterAutospacing="0"/>
              <w:rPr>
                <w:rtl w:val="0"/>
              </w:rPr>
            </w:pPr>
            <w:r>
              <w:rPr>
                <w:rtl w:val="0"/>
              </w:rPr>
              <w:t>University of North Texas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vAlign w:val="center"/>
          </w:tcPr>
          <w:p>
            <w:pPr>
              <w:bidi w:val="0"/>
              <w:spacing w:after="0" w:afterAutospacing="0"/>
              <w:rPr>
                <w:rtl w:val="0"/>
              </w:rPr>
            </w:pPr>
          </w:p>
        </w:tc>
      </w:tr>
    </w:tbl>
    <w:p w:rsidR="005E2687" w:rsidRPr="00F30FC1">
      <w:pPr>
        <w:rPr>
          <w:rFonts w:ascii="Cambria" w:hAnsi="Cambria"/>
          <w:b/>
          <w:bCs/>
        </w:rPr>
      </w:pPr>
    </w:p>
    <w:p w:rsidR="00D44D42" w:rsidP="004D2352">
      <w:pPr>
        <w:contextualSpacing/>
        <w:jc w:val="center"/>
        <w:rPr>
          <w:rFonts w:ascii="Cambria" w:hAnsi="Cambria"/>
          <w:b/>
          <w:bCs/>
          <w:sz w:val="40"/>
          <w:szCs w:val="40"/>
        </w:rPr>
        <w:sectPr w:rsidSect="00D44D42">
          <w:type w:val="continuous"/>
          <w:pgSz w:w="12240" w:h="15840"/>
          <w:pgMar w:top="720" w:right="720" w:bottom="720" w:left="3600" w:header="720" w:footer="720" w:gutter="0"/>
          <w:cols w:space="720"/>
          <w:docGrid w:linePitch="360"/>
        </w:sectPr>
      </w:pPr>
    </w:p>
    <w:p w:rsidR="005E2687" w:rsidRPr="00D60DA0" w:rsidP="004D2352">
      <w:pPr>
        <w:contextualSpacing/>
        <w:jc w:val="center"/>
        <w:rPr>
          <w:rFonts w:ascii="Cambria" w:hAnsi="Cambria"/>
          <w:b/>
          <w:bCs/>
          <w:sz w:val="40"/>
          <w:szCs w:val="40"/>
        </w:rPr>
      </w:pPr>
      <w:r w:rsidRPr="00D60DA0">
        <w:rPr>
          <w:rFonts w:ascii="Cambria" w:hAnsi="Cambria"/>
          <w:b/>
          <w:bCs/>
          <w:sz w:val="40"/>
          <w:szCs w:val="40"/>
        </w:rPr>
        <w:t>Wednesday May 26, 2021</w:t>
      </w:r>
    </w:p>
    <w:p w:rsidRPr="00D60DA0" w:rsidP="005E2687">
      <w:pPr>
        <w:contextualSpacing/>
        <w:jc w:val="center"/>
        <w:rPr>
          <w:rFonts w:ascii="Cambria" w:hAnsi="Cambria"/>
          <w:b/>
          <w:bCs/>
          <w:sz w:val="40"/>
          <w:szCs w:val="40"/>
        </w:rPr>
      </w:pPr>
      <w:r w:rsidRPr="00D60DA0">
        <w:rPr>
          <w:rFonts w:ascii="Cambria" w:hAnsi="Cambria"/>
          <w:b/>
          <w:bCs/>
          <w:sz w:val="40"/>
          <w:szCs w:val="40"/>
        </w:rPr>
        <w:t>6:00 PM</w:t>
      </w:r>
      <w:r w:rsidRPr="00D60DA0">
        <w:rPr>
          <w:rFonts w:ascii="Cambria" w:hAnsi="Cambria"/>
          <w:b/>
          <w:bCs/>
          <w:sz w:val="40"/>
          <w:szCs w:val="40"/>
        </w:rPr>
        <w:fldChar w:fldCharType="begin"/>
      </w:r>
      <w:r w:rsidRPr="00D60DA0">
        <w:rPr>
          <w:rFonts w:ascii="Cambria" w:hAnsi="Cambria"/>
          <w:b/>
          <w:bCs/>
          <w:sz w:val="40"/>
          <w:szCs w:val="40"/>
        </w:rPr>
        <w:instrText xml:space="preserve"> IF </w:instrText>
      </w:r>
      <w:r w:rsidRPr="00D60DA0">
        <w:rPr>
          <w:rFonts w:ascii="Cambria" w:hAnsi="Cambria"/>
          <w:b/>
          <w:bCs/>
          <w:sz w:val="40"/>
          <w:szCs w:val="40"/>
        </w:rPr>
        <w:instrText>Online</w:instrText>
      </w:r>
      <w:r w:rsidRPr="00D60DA0">
        <w:rPr>
          <w:rFonts w:ascii="Cambria" w:hAnsi="Cambria"/>
          <w:b/>
          <w:bCs/>
          <w:sz w:val="40"/>
          <w:szCs w:val="40"/>
        </w:rPr>
        <w:instrText xml:space="preserve"> &lt;&gt; "" "</w:instrText>
      </w:r>
    </w:p>
    <w:p w:rsidR="00F439F4" w:rsidRPr="00D60DA0" w:rsidP="005E2687">
      <w:pPr>
        <w:contextualSpacing/>
        <w:jc w:val="center"/>
        <w:rPr>
          <w:rFonts w:ascii="Cambria" w:hAnsi="Cambria"/>
          <w:b/>
          <w:bCs/>
          <w:noProof/>
          <w:sz w:val="40"/>
          <w:szCs w:val="40"/>
        </w:rPr>
      </w:pPr>
      <w:r w:rsidRPr="00D60DA0">
        <w:rPr>
          <w:rFonts w:ascii="Cambria" w:hAnsi="Cambria"/>
          <w:b/>
          <w:bCs/>
          <w:sz w:val="40"/>
          <w:szCs w:val="40"/>
        </w:rPr>
        <w:instrText>Online</w:instrText>
      </w:r>
      <w:r w:rsidRPr="00D60DA0">
        <w:rPr>
          <w:rFonts w:ascii="Cambria" w:hAnsi="Cambria"/>
          <w:b/>
          <w:bCs/>
          <w:sz w:val="40"/>
          <w:szCs w:val="40"/>
        </w:rPr>
        <w:instrText xml:space="preserve">" "" </w:instrText>
      </w:r>
      <w:r w:rsidRPr="00D60DA0">
        <w:rPr>
          <w:rFonts w:ascii="Cambria" w:hAnsi="Cambria"/>
          <w:b/>
          <w:bCs/>
          <w:sz w:val="40"/>
          <w:szCs w:val="40"/>
        </w:rPr>
        <w:fldChar w:fldCharType="separate"/>
      </w:r>
    </w:p>
    <w:p w:rsidR="005E2687" w:rsidRPr="00D60DA0" w:rsidP="005E2687">
      <w:pPr>
        <w:contextualSpacing/>
        <w:jc w:val="center"/>
        <w:rPr>
          <w:rFonts w:ascii="Cambria" w:hAnsi="Cambria"/>
          <w:b/>
          <w:bCs/>
          <w:sz w:val="40"/>
          <w:szCs w:val="40"/>
        </w:rPr>
      </w:pPr>
      <w:r w:rsidRPr="00D60DA0">
        <w:rPr>
          <w:rFonts w:ascii="Cambria" w:hAnsi="Cambria"/>
          <w:b/>
          <w:bCs/>
          <w:sz w:val="40"/>
          <w:szCs w:val="40"/>
        </w:rPr>
        <w:t>Online</w:t>
      </w:r>
      <w:r w:rsidRPr="00D60DA0">
        <w:rPr>
          <w:rFonts w:ascii="Cambria" w:hAnsi="Cambria"/>
          <w:b/>
          <w:bCs/>
          <w:sz w:val="40"/>
          <w:szCs w:val="40"/>
        </w:rPr>
        <w:fldChar w:fldCharType="end"/>
      </w:r>
    </w:p>
    <w:p w:rsidR="000C27EB" w:rsidRPr="00F30FC1" w:rsidP="005E2687">
      <w:pPr>
        <w:contextualSpacing/>
        <w:jc w:val="center"/>
        <w:rPr>
          <w:rFonts w:ascii="Cambria" w:hAnsi="Cambria"/>
          <w:b/>
          <w:bCs/>
          <w:sz w:val="20"/>
          <w:szCs w:val="20"/>
        </w:rPr>
      </w:pPr>
    </w:p>
    <w:p w:rsidR="000C27EB" w:rsidRPr="00F30FC1" w:rsidP="005E2687">
      <w:pPr>
        <w:contextualSpacing/>
        <w:jc w:val="center"/>
        <w:rPr>
          <w:rFonts w:ascii="Cambria" w:hAnsi="Cambria"/>
          <w:b/>
          <w:bCs/>
          <w:sz w:val="20"/>
          <w:szCs w:val="20"/>
        </w:rPr>
      </w:pPr>
    </w:p>
    <w:p w:rsidR="00270F13" w:rsidP="009C1B80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= </w:instrText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sz w:val="20"/>
          <w:szCs w:val="20"/>
        </w:rPr>
        <w:instrText>"</w:instrText>
      </w:r>
      <w:r w:rsidRPr="00F30FC1">
        <w:rPr>
          <w:rFonts w:ascii="Arial" w:hAnsi="Arial" w:cs="Arial"/>
          <w:sz w:val="20"/>
          <w:szCs w:val="20"/>
        </w:rPr>
        <w:instrText>Anesthesia/Pain Management, Behavioral Sciences, Breast Medical Oncology, Cancer Prevention, Cardiology, Clinical Research, Critical Care, Developmental Therapeutics, Diagnostic Radiology, Emergency Medicine, Endocrinology/Endocrine Neoplasia, Epidemiology, Family Medicine, Gastroenterology, Gastrointestinal Medical Oncology, General Oncology, Genetics/Genomics, Genitourinary Medical Oncology, Gynecologic Oncology, Hospice/Palliative Care, Informatics, Internal Medicine, Interventional Radiology, Leukemia, Lymphoma/Myeloma, Melanoma/Skin Cancers, Neuro-Oncology, Nuclear Medicine, Ophthalmology, Pathology/Lab Medicine, Pediatrics/Aya, Plastic Surgery, Pulmonology, Radiation Oncology, Rehabilitation Medicine, Sarcoma , Stem Cell Transplantation, Surgical Oncology, Survivorship , Thoracic/Head And Neck, Other</w:instrText>
      </w:r>
      <w:r w:rsidRPr="00F30FC1">
        <w:rPr>
          <w:rFonts w:ascii="Arial" w:hAnsi="Arial" w:cs="Arial"/>
          <w:sz w:val="20"/>
          <w:szCs w:val="20"/>
        </w:rPr>
        <w:instrText>"</w:instrText>
      </w:r>
      <w:r w:rsidRPr="00F30FC1">
        <w:rPr>
          <w:rFonts w:ascii="Arial" w:hAnsi="Arial" w:cs="Arial"/>
          <w:sz w:val="20"/>
          <w:szCs w:val="20"/>
        </w:rPr>
        <w:instrText xml:space="preserve"> &lt;&gt; "" 1 0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instrText>1</w:instrText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instrText xml:space="preserve"> + </w:instrText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sz w:val="20"/>
          <w:szCs w:val="20"/>
        </w:rPr>
        <w:instrText>"</w:instrText>
      </w:r>
      <w:r w:rsidRPr="00F30FC1">
        <w:rPr>
          <w:rFonts w:ascii="Arial" w:hAnsi="Arial" w:cs="Arial"/>
          <w:sz w:val="20"/>
          <w:szCs w:val="20"/>
        </w:rPr>
        <w:instrText>Physician (MD or DO)</w:instrText>
      </w:r>
      <w:r w:rsidRPr="00F30FC1">
        <w:rPr>
          <w:rFonts w:ascii="Arial" w:hAnsi="Arial" w:cs="Arial"/>
          <w:sz w:val="20"/>
          <w:szCs w:val="20"/>
        </w:rPr>
        <w:instrText>"</w:instrText>
      </w:r>
      <w:r w:rsidRPr="00F30FC1">
        <w:rPr>
          <w:rFonts w:ascii="Arial" w:hAnsi="Arial" w:cs="Arial"/>
          <w:sz w:val="20"/>
          <w:szCs w:val="20"/>
        </w:rPr>
        <w:instrText xml:space="preserve"> &lt;&gt; "" 1 0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instrText>1</w:instrText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instrText xml:space="preserve">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instrText>2</w:instrText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 w:rsidR="00D57F2C">
        <w:rPr>
          <w:rFonts w:ascii="Arial" w:hAnsi="Arial" w:cs="Arial"/>
          <w:sz w:val="20"/>
          <w:szCs w:val="20"/>
        </w:rPr>
        <w:instrText xml:space="preserve"> &gt; 0 "</w:instrText>
      </w:r>
      <w:r w:rsidRPr="00F30FC1" w:rsidR="00D57F2C">
        <w:rPr>
          <w:rFonts w:ascii="Arial" w:hAnsi="Arial" w:cs="Arial"/>
          <w:b/>
          <w:bCs/>
          <w:sz w:val="20"/>
          <w:szCs w:val="20"/>
        </w:rPr>
        <w:instrText>Target Audience:</w:instrText>
      </w:r>
    </w:p>
    <w:p w:rsidR="00270F13" w:rsidP="00270F13">
      <w:pPr>
        <w:ind w:left="2160" w:hanging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IF </w:instrText>
      </w:r>
      <w:r>
        <w:rPr>
          <w:rFonts w:ascii="Arial" w:hAnsi="Arial" w:cs="Arial"/>
          <w:sz w:val="20"/>
          <w:szCs w:val="20"/>
        </w:rPr>
        <w:instrText>"</w:instrText>
      </w:r>
      <w:r>
        <w:rPr>
          <w:rFonts w:ascii="Arial" w:hAnsi="Arial" w:cs="Arial"/>
          <w:sz w:val="20"/>
          <w:szCs w:val="20"/>
        </w:rPr>
        <w:instrText>Anesthesia/Pain Management, Behavioral Sciences, Breast Medical Oncology, Cancer Prevention, Cardiology, Clinical Research, Critical Care, Developmental Therapeutics, Diagnostic Radiology, Emergency Medicine, Endocrinology/Endocrine Neoplasia, Epidemiology, Family Medicine, Gastroenterology, Gastrointestinal Medical Oncology, General Oncology, Genetics/Genomics, Genitourinary Medical Oncology, Gynecologic Oncology, Hospice/Palliative Care, Informatics, Internal Medicine, Interventional Radiology, Leukemia, Lymphoma/Myeloma, Melanoma/Skin Cancers, Neuro-Oncology, Nuclear Medicine, Ophthalmology, Pathology/Lab Medicine, Pediatrics/Aya, Plastic Surgery, Pulmonology, Radiation Oncology, Rehabilitation Medicine, Sarcoma , Stem Cell Transplantation, Surgical Oncology, Survivorship , Thoracic/Head And Neck, Other</w:instrText>
      </w:r>
      <w:r>
        <w:rPr>
          <w:rFonts w:ascii="Arial" w:hAnsi="Arial" w:cs="Arial"/>
          <w:sz w:val="20"/>
          <w:szCs w:val="20"/>
        </w:rPr>
        <w:instrText>"</w:instrText>
      </w:r>
      <w:r>
        <w:rPr>
          <w:rFonts w:ascii="Arial" w:hAnsi="Arial" w:cs="Arial"/>
          <w:sz w:val="20"/>
          <w:szCs w:val="20"/>
        </w:rPr>
        <w:instrText xml:space="preserve"> &lt;&gt; "" "Specialties:</w:instrTex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instrText>Anesthesia/Pain Management, Behavioral Sciences, Breast Medical Oncology, Cancer Prevention, Cardiology, Clinical Research, Critical Care, Developmental Therapeutics, Diagnostic Radiology, Emergency Medicine, Endocrinology/Endocrine Neoplasia, Epidemiology, Family Medicine, Gastroenterology, Gastrointestinal Medical Oncology, General Oncology, Genetics/Genomics, Genitourinary Medical Oncology, Gynecologic Oncology, Hospice/Palliative Care, Informatics, Internal Medicine, Interventional Radiology, Leukemia, Lymphoma/Myeloma, Melanoma/Skin Cancers, Neuro-Oncology, Nuclear Medicine, Ophthalmology, Pathology/Lab Medicine, Pediatrics/Aya, Plastic Surgery, Pulmonology, Radiation Oncology, Rehabilitation Medicine, Sarcoma , Stem Cell Transplantation, Surgical Oncology, Survivorship , Thoracic/Head And Neck, Other</w:instrText>
      </w:r>
      <w:r>
        <w:rPr>
          <w:rFonts w:ascii="Arial" w:hAnsi="Arial" w:cs="Arial"/>
          <w:sz w:val="20"/>
          <w:szCs w:val="20"/>
        </w:rPr>
        <w:instrText xml:space="preserve">" ""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instrText>Specialties:</w:instrTex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instrText>Anesthesia/Pain Management, Behavioral Sciences, Breast Medical Oncology, Cancer Prevention, Cardiology, Clinical Research, Critical Care, Developmental Therapeutics, Diagnostic Radiology, Emergency Medicine, Endocrinology/Endocrine Neoplasia, Epidemiology, Family Medicine, Gastroenterology, Gastrointestinal Medical Oncology, General Oncology, Genetics/Genomics, Genitourinary Medical Oncology, Gynecologic Oncology, Hospice/Palliative Care, Informatics, Internal Medicine, Interventional Radiology, Leukemia, Lymphoma/Myeloma, Melanoma/Skin Cancers, Neuro-Oncology, Nuclear Medicine, Ophthalmology, Pathology/Lab Medicine, Pediatrics/Aya, Plastic Surgery, Pulmonology, Radiation Oncology, Rehabilitation Medicine, Sarcoma , Stem Cell Transplantation, Surgical Oncology, Survivorship , Thoracic/Head And Neck, Other</w:instrTex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IF </w:instrText>
      </w:r>
      <w:r>
        <w:rPr>
          <w:rFonts w:ascii="Arial" w:hAnsi="Arial" w:cs="Arial"/>
          <w:sz w:val="20"/>
          <w:szCs w:val="20"/>
        </w:rPr>
        <w:instrText>"</w:instrText>
      </w:r>
      <w:r>
        <w:rPr>
          <w:rFonts w:ascii="Arial" w:hAnsi="Arial" w:cs="Arial"/>
          <w:sz w:val="20"/>
          <w:szCs w:val="20"/>
        </w:rPr>
        <w:instrText>Physician (MD or DO)</w:instrText>
      </w:r>
      <w:r>
        <w:rPr>
          <w:rFonts w:ascii="Arial" w:hAnsi="Arial" w:cs="Arial"/>
          <w:sz w:val="20"/>
          <w:szCs w:val="20"/>
        </w:rPr>
        <w:instrText>"</w:instrText>
      </w:r>
      <w:r>
        <w:rPr>
          <w:rFonts w:ascii="Arial" w:hAnsi="Arial" w:cs="Arial"/>
          <w:sz w:val="20"/>
          <w:szCs w:val="20"/>
        </w:rPr>
        <w:instrText xml:space="preserve"> &lt;&gt; "" "</w:instrText>
      </w:r>
    </w:p>
    <w:p w:rsidR="00F439F4" w:rsidP="00270F13">
      <w:pPr>
        <w:ind w:left="2160" w:hanging="1440"/>
        <w:contextualSpacing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Professions:</w:instrTex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instrText>Physician (MD or DO)</w:instrText>
      </w:r>
      <w:r>
        <w:rPr>
          <w:rFonts w:ascii="Arial" w:hAnsi="Arial" w:cs="Arial"/>
          <w:sz w:val="20"/>
          <w:szCs w:val="20"/>
        </w:rPr>
        <w:instrText xml:space="preserve">" "" </w:instrText>
      </w:r>
      <w:r>
        <w:rPr>
          <w:rFonts w:ascii="Arial" w:hAnsi="Arial" w:cs="Arial"/>
          <w:sz w:val="20"/>
          <w:szCs w:val="20"/>
        </w:rPr>
        <w:fldChar w:fldCharType="separate"/>
      </w:r>
    </w:p>
    <w:p w:rsidR="00270F13" w:rsidP="00270F13">
      <w:pPr>
        <w:ind w:left="2160" w:hanging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Professions:</w:instrTex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instrText>Physician (MD or DO)</w:instrText>
      </w:r>
      <w:r>
        <w:rPr>
          <w:rFonts w:ascii="Arial" w:hAnsi="Arial" w:cs="Arial"/>
          <w:sz w:val="20"/>
          <w:szCs w:val="20"/>
        </w:rPr>
        <w:fldChar w:fldCharType="end"/>
      </w:r>
    </w:p>
    <w:p w:rsidR="009C1B80" w:rsidRPr="00F30FC1" w:rsidP="00D57F2C">
      <w:pPr>
        <w:contextualSpacing/>
        <w:rPr>
          <w:rFonts w:ascii="Arial" w:hAnsi="Arial" w:cs="Arial"/>
          <w:sz w:val="20"/>
          <w:szCs w:val="20"/>
        </w:rPr>
      </w:pPr>
    </w:p>
    <w:p w:rsidR="00F439F4" w:rsidP="009C1B80">
      <w:pPr>
        <w:contextualSpacing/>
        <w:rPr>
          <w:rFonts w:ascii="Arial" w:hAnsi="Arial" w:cs="Arial"/>
          <w:b/>
          <w:bCs/>
          <w:noProof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" ""</w:instrText>
      </w:r>
      <w:r w:rsidRPr="00F30FC1" w:rsidR="000C27EB">
        <w:rPr>
          <w:rFonts w:ascii="Arial" w:hAnsi="Arial" w:cs="Arial"/>
          <w:sz w:val="20"/>
          <w:szCs w:val="20"/>
        </w:rPr>
        <w:instrText xml:space="preserve"> </w:instrText>
      </w:r>
      <w:r w:rsidRPr="00F30FC1" w:rsidR="000C27EB">
        <w:rPr>
          <w:rFonts w:ascii="Arial" w:hAnsi="Arial" w:cs="Arial"/>
          <w:sz w:val="20"/>
          <w:szCs w:val="20"/>
        </w:rPr>
        <w:fldChar w:fldCharType="separate"/>
      </w:r>
      <w:r w:rsidRPr="00F30FC1" w:rsidR="00D57F2C">
        <w:rPr>
          <w:rFonts w:ascii="Arial" w:hAnsi="Arial" w:cs="Arial"/>
          <w:b/>
          <w:bCs/>
          <w:sz w:val="20"/>
          <w:szCs w:val="20"/>
        </w:rPr>
        <w:t>Target Audience:</w:t>
      </w:r>
    </w:p>
    <w:p w:rsidR="00270F13" w:rsidP="00270F13">
      <w:pPr>
        <w:ind w:left="2160" w:hanging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Specialties: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Anesthesia/Pain Management, Behavioral Sciences, Breast Medical Oncology, Cancer Prevention, Cardiology, Clinical Research, Critical Care, Developmental Therapeutics, Diagnostic Radiology, Emergency Medicine, Endocrinology/Endocrine Neoplasia, Epidemiology, Family Medicine, Gastroenterology, Gastrointestinal Medical Oncology, General Oncology, Genetics/Genomics, Genitourinary Medical Oncology, Gynecologic Oncology, Hospice/Palliative Care, Informatics, Internal Medicine, Interventional Radiology, Leukemia, Lymphoma/Myeloma, Melanoma/Skin Cancers, Neuro-Oncology, Nuclear Medicine, Ophthalmology, Pathology/Lab Medicine, Pediatrics/Aya, Plastic Surgery, Pulmonology, Radiation Oncology, Rehabilitation Medicine, Sarcoma , Stem Cell Transplantation, Surgical Oncology, Survivorship , Thoracic/Head And Neck, Other</w:t>
      </w:r>
    </w:p>
    <w:p w:rsidR="00270F13" w:rsidP="00270F13">
      <w:pPr>
        <w:ind w:left="2160" w:hanging="144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Professions: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Physician (MD or DO)</w:t>
      </w:r>
    </w:p>
    <w:p w:rsidR="009C1B80" w:rsidRPr="00F30FC1" w:rsidP="00D57F2C">
      <w:pPr>
        <w:contextualSpacing/>
        <w:rPr>
          <w:rFonts w:ascii="Arial" w:hAnsi="Arial" w:cs="Arial"/>
          <w:sz w:val="20"/>
          <w:szCs w:val="20"/>
        </w:rPr>
      </w:pPr>
    </w:p>
    <w:p w:rsidRPr="00F30FC1" w:rsidP="009C1B80">
      <w:pPr>
        <w:contextualSpacing/>
        <w:rPr>
          <w:sz w:val="20"/>
          <w:szCs w:val="20"/>
        </w:rPr>
      </w:pPr>
      <w:r w:rsidRPr="00F30FC1">
        <w:rPr>
          <w:sz w:val="20"/>
          <w:szCs w:val="20"/>
        </w:rPr>
        <w:fldChar w:fldCharType="end"/>
      </w:r>
      <w:r w:rsidRPr="00F30FC1" w:rsidR="00B00CE5">
        <w:rPr>
          <w:rFonts w:ascii="Arial" w:hAnsi="Arial" w:cs="Arial"/>
          <w:sz w:val="20"/>
          <w:szCs w:val="20"/>
        </w:rPr>
        <w:fldChar w:fldCharType="begin"/>
      </w:r>
      <w:r w:rsidRPr="00F30FC1" w:rsidR="00B00CE5">
        <w:rPr>
          <w:rFonts w:ascii="Arial" w:hAnsi="Arial" w:cs="Arial"/>
          <w:sz w:val="20"/>
          <w:szCs w:val="20"/>
        </w:rPr>
        <w:instrText xml:space="preserve"> IF </w:instrText>
      </w:r>
      <w:r w:rsidR="00A36BBB">
        <w:rPr>
          <w:rFonts w:ascii="Arial" w:hAnsi="Arial" w:cs="Arial"/>
          <w:sz w:val="20"/>
          <w:szCs w:val="20"/>
        </w:rPr>
        <w:instrText>"</w:instrText>
      </w:r>
      <w:r>
        <w:rPr>
          <w:rtl w:val="0"/>
        </w:rPr>
        <w:instrText>Series designed for physicians to address burnout by translating the knowledge on preventing, avoiding and managing burnout into actions and practical experiences.</w:instrText>
      </w:r>
      <w:r w:rsidR="00A36BBB">
        <w:rPr>
          <w:rFonts w:ascii="Arial" w:hAnsi="Arial" w:cs="Arial"/>
          <w:sz w:val="20"/>
          <w:szCs w:val="20"/>
        </w:rPr>
        <w:instrText>"</w:instrText>
      </w:r>
      <w:r w:rsidRPr="00F30FC1" w:rsidR="00B00CE5">
        <w:rPr>
          <w:rFonts w:ascii="Arial" w:hAnsi="Arial" w:cs="Arial"/>
          <w:sz w:val="20"/>
          <w:szCs w:val="20"/>
        </w:rPr>
        <w:instrText xml:space="preserve"> &lt;&gt; "" "</w:instrText>
      </w:r>
      <w:r w:rsidRPr="00F30FC1" w:rsidR="00072F12">
        <w:rPr>
          <w:rFonts w:ascii="Arial" w:hAnsi="Arial" w:cs="Arial"/>
          <w:b/>
          <w:bCs/>
          <w:sz w:val="20"/>
          <w:szCs w:val="20"/>
        </w:rPr>
        <w:instrText>Description:</w:instrTex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  <w:r>
        <w:rPr>
          <w:rtl w:val="0"/>
        </w:rPr>
        <w:instrText>Series designed for physicians to address burnout by translating the knowledge on preventing, avoiding and managing burnout into actions and practical experiences.</w:instrTex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</w:p>
    <w:p w:rsidR="00F439F4" w:rsidRPr="00F30FC1" w:rsidP="00B00CE5">
      <w:pPr>
        <w:rPr>
          <w:rFonts w:ascii="Arial" w:hAnsi="Arial" w:cs="Arial"/>
          <w:noProof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" ""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 w:rsidR="00072F12">
        <w:rPr>
          <w:rFonts w:ascii="Arial" w:hAnsi="Arial" w:cs="Arial"/>
          <w:b/>
          <w:bCs/>
          <w:sz w:val="20"/>
          <w:szCs w:val="20"/>
        </w:rPr>
        <w:t>Description:</w: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  <w:r>
        <w:rPr>
          <w:rtl w:val="0"/>
        </w:rPr>
        <w:t>Series designed for physicians to address burnout by translating the knowledge on preventing, avoiding and managing burnout into actions and practical experiences.</w: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 w:rsidR="00072F12">
        <w:rPr>
          <w:rFonts w:ascii="Arial" w:hAnsi="Arial" w:cs="Arial"/>
          <w:sz w:val="20"/>
          <w:szCs w:val="20"/>
        </w:rPr>
        <w:fldChar w:fldCharType="begin"/>
      </w:r>
      <w:r w:rsidRPr="00F30FC1" w:rsidR="00072F12">
        <w:rPr>
          <w:rFonts w:ascii="Arial" w:hAnsi="Arial" w:cs="Arial"/>
          <w:sz w:val="20"/>
          <w:szCs w:val="20"/>
        </w:rPr>
        <w:instrText xml:space="preserve"> IF </w:instrText>
      </w:r>
      <w:r w:rsidRPr="00F30FC1" w:rsidR="00072F12">
        <w:rPr>
          <w:rFonts w:ascii="Arial" w:hAnsi="Arial" w:cs="Arial"/>
          <w:sz w:val="20"/>
          <w:szCs w:val="20"/>
        </w:rPr>
        <w:instrText>"</w:instrText>
      </w:r>
      <w:r w:rsidRPr="00F30FC1" w:rsidR="00072F12">
        <w:rPr>
          <w:rFonts w:ascii="Arial" w:hAnsi="Arial" w:cs="Arial"/>
          <w:sz w:val="20"/>
          <w:szCs w:val="20"/>
        </w:rPr>
        <w:instrText>1 Develop skills to identify, prevent/mitigate, recover from burnout.</w:instrTex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2 Develop insight regarding inherent bias and respecting  diversity across communities.</w:instrTex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3 Understand the neurochemical responses to various forms of communication, and Communication Intelligence.</w:instrTex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4 Understand various leadership styles, and the differences.</w:instrTex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5 Understand distinctions across mentoring, coaching, sponsorship, and when to use one over the other.</w:instrTex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6 Gain a more comprehensive understanding regarding nutrition, distinguishing various diets, and state of the science updates.</w:instrTex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7 Lack of understanding regarding mind-body science &amp; the impact of mindfulness on brain health and physical health.</w:instrText>
      </w:r>
      <w:r w:rsidRPr="00F30FC1">
        <w:rPr>
          <w:rFonts w:ascii="Arial" w:hAnsi="Arial" w:cs="Arial"/>
          <w:sz w:val="20"/>
          <w:szCs w:val="20"/>
        </w:rPr>
        <w:instrText>"</w:instrText>
      </w:r>
      <w:r w:rsidRPr="00F30FC1">
        <w:rPr>
          <w:rFonts w:ascii="Arial" w:hAnsi="Arial" w:cs="Arial"/>
          <w:sz w:val="20"/>
          <w:szCs w:val="20"/>
        </w:rPr>
        <w:instrText xml:space="preserve"> &lt;&gt; "" "</w:instrText>
      </w:r>
      <w:r w:rsidRPr="00F30FC1">
        <w:rPr>
          <w:rFonts w:ascii="Arial" w:hAnsi="Arial" w:cs="Arial"/>
          <w:b/>
          <w:bCs/>
          <w:sz w:val="20"/>
          <w:szCs w:val="20"/>
        </w:rPr>
        <w:instrText>Learning Objectives:</w:instrTex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1 Develop skills to identify, prevent/mitigate, recover from burnout.</w:instrTex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2 Develop insight regarding inherent bias and respecting  diversity across communities.</w:instrTex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3 Understand the neurochemical responses to various forms of communication, and Communication Intelligence.</w:instrTex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4 Understand various leadership styles, and the differences.</w:instrTex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5 Understand distinctions across mentoring, coaching, sponsorship, and when to use one over the other.</w:instrTex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6 Gain a more comprehensive understanding regarding nutrition, distinguishing various diets, and state of the science updates.</w:instrTex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7 Lack of understanding regarding mind-body science &amp; the impact of mindfulness on brain health and physical health.</w:instrTex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</w:p>
    <w:p w:rsidR="00F439F4" w:rsidRPr="00F30FC1" w:rsidP="00B00CE5">
      <w:pPr>
        <w:rPr>
          <w:rFonts w:ascii="Arial" w:hAnsi="Arial" w:cs="Arial"/>
          <w:noProof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" ""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 w:rsidR="00072F12">
        <w:rPr>
          <w:rFonts w:ascii="Arial" w:hAnsi="Arial" w:cs="Arial"/>
          <w:b/>
          <w:bCs/>
          <w:sz w:val="20"/>
          <w:szCs w:val="20"/>
        </w:rPr>
        <w:t>Learning Objectives:</w: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t>1 Develop skills to identify, prevent/mitigate, recover from burnout.</w: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t>2 Develop insight regarding inherent bias and respecting  diversity across communities.</w: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t>3 Understand the neurochemical responses to various forms of communication, and Communication Intelligence.</w: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t>4 Understand various leadership styles, and the differences.</w: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t>5 Understand distinctions across mentoring, coaching, sponsorship, and when to use one over the other.</w: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t>6 Gain a more comprehensive understanding regarding nutrition, distinguishing various diets, and state of the science updates.</w:t>
      </w: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t>7 Lack of understanding regarding mind-body science &amp; the impact of mindfulness on brain health and physical health.</w:t>
      </w:r>
    </w:p>
    <w:p w:rsidR="00072F12" w:rsidRPr="00F30FC1" w:rsidP="00B00CE5">
      <w:pPr>
        <w:rPr>
          <w:rFonts w:ascii="Arial" w:hAnsi="Arial" w:cs="Arial"/>
          <w:sz w:val="20"/>
          <w:szCs w:val="20"/>
        </w:rPr>
      </w:pP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fldChar w:fldCharType="end"/>
      </w:r>
      <w:r w:rsidR="006655ED">
        <w:rPr>
          <w:rFonts w:ascii="Arial" w:hAnsi="Arial" w:cs="Arial"/>
          <w:sz w:val="20"/>
          <w:szCs w:val="20"/>
        </w:rPr>
        <w:fldChar w:fldCharType="begin"/>
      </w:r>
      <w:r w:rsidR="006655ED">
        <w:rPr>
          <w:rFonts w:ascii="Arial" w:hAnsi="Arial" w:cs="Arial"/>
          <w:sz w:val="20"/>
          <w:szCs w:val="20"/>
        </w:rPr>
        <w:instrText xml:space="preserve"> IF </w:instrText>
      </w:r>
      <w:r w:rsidR="006655ED">
        <w:rPr>
          <w:rFonts w:ascii="Arial" w:hAnsi="Arial" w:cs="Arial"/>
          <w:sz w:val="20"/>
          <w:szCs w:val="20"/>
        </w:rPr>
        <w:instrText>"</w:instrText>
      </w:r>
      <w:r w:rsidR="006655ED">
        <w:rPr>
          <w:rFonts w:ascii="Arial" w:hAnsi="Arial" w:cs="Arial"/>
          <w:sz w:val="20"/>
          <w:szCs w:val="20"/>
        </w:rPr>
        <w:instrText>"</w:instrText>
      </w:r>
      <w:r w:rsidR="006655ED">
        <w:rPr>
          <w:rFonts w:ascii="Arial" w:hAnsi="Arial" w:cs="Arial"/>
          <w:sz w:val="20"/>
          <w:szCs w:val="20"/>
        </w:rPr>
        <w:instrText xml:space="preserve"> &lt;&gt; "" "</w:instrText>
      </w:r>
      <w:r w:rsidR="006655ED">
        <w:rPr>
          <w:rFonts w:ascii="Arial" w:hAnsi="Arial" w:cs="Arial"/>
          <w:b/>
          <w:bCs/>
          <w:sz w:val="20"/>
          <w:szCs w:val="20"/>
        </w:rPr>
        <w:instrText>Pharmacist Objectives:</w:instrText>
      </w:r>
    </w:p>
    <w:p w:rsidR="006655ED" w:rsidP="00B0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PharmObjectives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439F4">
        <w:rPr>
          <w:rFonts w:ascii="Arial" w:hAnsi="Arial" w:cs="Arial"/>
          <w:noProof/>
          <w:sz w:val="20"/>
          <w:szCs w:val="20"/>
        </w:rPr>
        <w:instrText>«PharmObjectives»</w:instrText>
      </w:r>
      <w:r>
        <w:rPr>
          <w:rFonts w:ascii="Arial" w:hAnsi="Arial" w:cs="Arial"/>
          <w:sz w:val="20"/>
          <w:szCs w:val="20"/>
        </w:rPr>
        <w:fldChar w:fldCharType="end"/>
      </w:r>
    </w:p>
    <w:p w:rsidR="006655ED" w:rsidP="00B00CE5">
      <w:pPr>
        <w:rPr>
          <w:rFonts w:ascii="Arial" w:hAnsi="Arial" w:cs="Arial"/>
          <w:sz w:val="20"/>
          <w:szCs w:val="20"/>
        </w:rPr>
      </w:pPr>
    </w:p>
    <w:p w:rsidR="00F439F4" w:rsidP="00B00CE5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" ""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IF </w:instrText>
      </w:r>
      <w:r>
        <w:rPr>
          <w:rFonts w:ascii="Arial" w:hAnsi="Arial" w:cs="Arial"/>
          <w:sz w:val="20"/>
          <w:szCs w:val="20"/>
        </w:rPr>
        <w:instrText>"</w:instrText>
      </w:r>
      <w:r>
        <w:rPr>
          <w:rFonts w:ascii="Arial" w:hAnsi="Arial" w:cs="Arial"/>
          <w:sz w:val="20"/>
          <w:szCs w:val="20"/>
        </w:rPr>
        <w:instrText>"</w:instrText>
      </w:r>
      <w:r>
        <w:rPr>
          <w:rFonts w:ascii="Arial" w:hAnsi="Arial" w:cs="Arial"/>
          <w:sz w:val="20"/>
          <w:szCs w:val="20"/>
        </w:rPr>
        <w:instrText xml:space="preserve"> &lt;&gt; "" "</w:instrText>
      </w:r>
      <w:r w:rsidR="00014FEE">
        <w:rPr>
          <w:rFonts w:ascii="Arial" w:hAnsi="Arial" w:cs="Arial"/>
          <w:b/>
          <w:bCs/>
          <w:sz w:val="20"/>
          <w:szCs w:val="20"/>
        </w:rPr>
        <w:instrText>Pharmacy Technician Objectives:</w:instrText>
      </w:r>
    </w:p>
    <w:p w:rsidR="00014FEE" w:rsidP="00B0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PharmTechObjectives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439F4">
        <w:rPr>
          <w:rFonts w:ascii="Arial" w:hAnsi="Arial" w:cs="Arial"/>
          <w:noProof/>
          <w:sz w:val="20"/>
          <w:szCs w:val="20"/>
        </w:rPr>
        <w:instrText>«PharmTechObjectives»</w:instrText>
      </w:r>
      <w:r>
        <w:rPr>
          <w:rFonts w:ascii="Arial" w:hAnsi="Arial" w:cs="Arial"/>
          <w:sz w:val="20"/>
          <w:szCs w:val="20"/>
        </w:rPr>
        <w:fldChar w:fldCharType="end"/>
      </w:r>
    </w:p>
    <w:p w:rsidR="00014FEE" w:rsidP="00B00CE5">
      <w:pPr>
        <w:rPr>
          <w:rFonts w:ascii="Arial" w:hAnsi="Arial" w:cs="Arial"/>
          <w:sz w:val="20"/>
          <w:szCs w:val="20"/>
        </w:rPr>
      </w:pPr>
    </w:p>
    <w:p w:rsidR="00F439F4" w:rsidP="00B00CE5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" ""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014FEE">
        <w:rPr>
          <w:rFonts w:ascii="Arial" w:hAnsi="Arial" w:cs="Arial"/>
          <w:sz w:val="20"/>
          <w:szCs w:val="20"/>
        </w:rPr>
        <w:fldChar w:fldCharType="begin"/>
      </w:r>
      <w:r w:rsidR="00014FEE">
        <w:rPr>
          <w:rFonts w:ascii="Arial" w:hAnsi="Arial" w:cs="Arial"/>
          <w:sz w:val="20"/>
          <w:szCs w:val="20"/>
        </w:rPr>
        <w:instrText xml:space="preserve"> IF </w:instrText>
      </w:r>
      <w:r w:rsidR="00014FEE">
        <w:rPr>
          <w:rFonts w:ascii="Arial" w:hAnsi="Arial" w:cs="Arial"/>
          <w:sz w:val="20"/>
          <w:szCs w:val="20"/>
        </w:rPr>
        <w:instrText>"</w:instrText>
      </w:r>
      <w:r w:rsidR="00014FEE">
        <w:rPr>
          <w:rFonts w:ascii="Arial" w:hAnsi="Arial" w:cs="Arial"/>
          <w:sz w:val="20"/>
          <w:szCs w:val="20"/>
        </w:rPr>
        <w:instrText>"</w:instrText>
      </w:r>
      <w:r w:rsidR="00014FEE">
        <w:rPr>
          <w:rFonts w:ascii="Arial" w:hAnsi="Arial" w:cs="Arial"/>
          <w:sz w:val="20"/>
          <w:szCs w:val="20"/>
        </w:rPr>
        <w:instrText xml:space="preserve"> &lt;&gt; "" "</w:instrText>
      </w:r>
      <w:r w:rsidR="00014FEE">
        <w:rPr>
          <w:rFonts w:ascii="Arial" w:hAnsi="Arial" w:cs="Arial"/>
          <w:b/>
          <w:bCs/>
          <w:sz w:val="20"/>
          <w:szCs w:val="20"/>
        </w:rPr>
        <w:instrText>Nursing Objectives:</w:instrText>
      </w:r>
    </w:p>
    <w:p w:rsidR="00014FEE" w:rsidP="00B0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MERGEFIELD ANCCObjectives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439F4">
        <w:rPr>
          <w:rFonts w:ascii="Arial" w:hAnsi="Arial" w:cs="Arial"/>
          <w:noProof/>
          <w:sz w:val="20"/>
          <w:szCs w:val="20"/>
        </w:rPr>
        <w:instrText>«ANCCObjectives»</w:instrText>
      </w:r>
      <w:r>
        <w:rPr>
          <w:rFonts w:ascii="Arial" w:hAnsi="Arial" w:cs="Arial"/>
          <w:sz w:val="20"/>
          <w:szCs w:val="20"/>
        </w:rPr>
        <w:fldChar w:fldCharType="end"/>
      </w:r>
    </w:p>
    <w:p w:rsidR="00014FEE" w:rsidP="00B00CE5">
      <w:pPr>
        <w:rPr>
          <w:rFonts w:ascii="Arial" w:hAnsi="Arial" w:cs="Arial"/>
          <w:sz w:val="20"/>
          <w:szCs w:val="20"/>
        </w:rPr>
      </w:pPr>
    </w:p>
    <w:p w:rsidR="00F439F4" w:rsidP="00B00CE5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 xml:space="preserve">" ""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F30FC1" w:rsidR="004E12A8">
        <w:rPr>
          <w:rFonts w:ascii="Arial" w:hAnsi="Arial" w:cs="Arial"/>
          <w:sz w:val="20"/>
          <w:szCs w:val="20"/>
        </w:rPr>
        <w:fldChar w:fldCharType="begin"/>
      </w:r>
      <w:r w:rsidRPr="00F30FC1" w:rsidR="004E12A8">
        <w:rPr>
          <w:rFonts w:ascii="Arial" w:hAnsi="Arial" w:cs="Arial"/>
          <w:sz w:val="20"/>
          <w:szCs w:val="20"/>
        </w:rPr>
        <w:instrText xml:space="preserve"> IF </w:instrText>
      </w:r>
      <w:r w:rsidRPr="00F30FC1" w:rsidR="004E12A8">
        <w:rPr>
          <w:rFonts w:ascii="Arial" w:hAnsi="Arial" w:cs="Arial"/>
          <w:sz w:val="20"/>
          <w:szCs w:val="20"/>
        </w:rPr>
        <w:instrText>0.00</w:instrText>
      </w:r>
      <w:r w:rsidRPr="00F30FC1" w:rsidR="004E12A8">
        <w:rPr>
          <w:rFonts w:ascii="Arial" w:hAnsi="Arial" w:cs="Arial"/>
          <w:sz w:val="20"/>
          <w:szCs w:val="20"/>
        </w:rPr>
        <w:instrText xml:space="preserve"> &gt; 0 "</w:instrText>
      </w:r>
      <w:r w:rsidRPr="00F30FC1" w:rsidR="004E12A8">
        <w:rPr>
          <w:rFonts w:ascii="Arial" w:hAnsi="Arial" w:cs="Arial"/>
          <w:b/>
          <w:bCs/>
          <w:sz w:val="20"/>
          <w:szCs w:val="20"/>
        </w:rPr>
        <w:instrText>Type of Activity:</w:instrText>
      </w:r>
      <w:r w:rsidRPr="00F30FC1" w:rsidR="004E12A8">
        <w:rPr>
          <w:rFonts w:ascii="Arial" w:hAnsi="Arial" w:cs="Arial"/>
          <w:sz w:val="20"/>
          <w:szCs w:val="20"/>
        </w:rPr>
        <w:instrText xml:space="preserve"> </w:instrText>
      </w:r>
      <w:r w:rsidRPr="00F30FC1" w:rsidR="004E12A8">
        <w:rPr>
          <w:rFonts w:ascii="Arial" w:hAnsi="Arial" w:cs="Arial"/>
          <w:sz w:val="20"/>
          <w:szCs w:val="20"/>
        </w:rPr>
        <w:fldChar w:fldCharType="begin"/>
      </w:r>
      <w:r w:rsidRPr="00F30FC1" w:rsidR="004E12A8">
        <w:rPr>
          <w:rFonts w:ascii="Arial" w:hAnsi="Arial" w:cs="Arial"/>
          <w:sz w:val="20"/>
          <w:szCs w:val="20"/>
        </w:rPr>
        <w:instrText xml:space="preserve"> MERGEFIELD ACPEActivityType </w:instrText>
      </w:r>
      <w:r w:rsidRPr="00F30FC1" w:rsidR="004E12A8">
        <w:rPr>
          <w:rFonts w:ascii="Arial" w:hAnsi="Arial" w:cs="Arial"/>
          <w:sz w:val="20"/>
          <w:szCs w:val="20"/>
        </w:rPr>
        <w:fldChar w:fldCharType="separate"/>
      </w:r>
      <w:r w:rsidRPr="00F30FC1" w:rsidR="004E12A8">
        <w:rPr>
          <w:rFonts w:ascii="Arial" w:hAnsi="Arial" w:cs="Arial"/>
          <w:sz w:val="20"/>
          <w:szCs w:val="20"/>
        </w:rPr>
        <w:fldChar w:fldCharType="end"/>
      </w:r>
    </w:p>
    <w:p w:rsidR="004E12A8" w:rsidRPr="00F30FC1" w:rsidP="00B00CE5">
      <w:pPr>
        <w:rPr>
          <w:rFonts w:ascii="Arial" w:hAnsi="Arial" w:cs="Arial"/>
          <w:sz w:val="20"/>
          <w:szCs w:val="20"/>
        </w:rPr>
      </w:pPr>
    </w:p>
    <w:p w:rsidR="00DA0EF7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" ""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sz w:val="20"/>
          <w:szCs w:val="20"/>
        </w:rPr>
        <w:instrText>"</w:instrText>
      </w:r>
      <w:r w:rsidRPr="00F30FC1">
        <w:rPr>
          <w:rFonts w:ascii="Arial" w:hAnsi="Arial" w:cs="Arial"/>
          <w:sz w:val="20"/>
          <w:szCs w:val="20"/>
        </w:rPr>
        <w:instrText>Live Activity</w:instrText>
      </w:r>
      <w:r w:rsidRPr="00F30FC1">
        <w:rPr>
          <w:rFonts w:ascii="Arial" w:hAnsi="Arial" w:cs="Arial"/>
          <w:sz w:val="20"/>
          <w:szCs w:val="20"/>
        </w:rPr>
        <w:instrText>"</w:instrText>
      </w:r>
      <w:r w:rsidRPr="00F30FC1">
        <w:rPr>
          <w:rFonts w:ascii="Arial" w:hAnsi="Arial" w:cs="Arial"/>
          <w:sz w:val="20"/>
          <w:szCs w:val="20"/>
        </w:rPr>
        <w:instrText xml:space="preserve"> = "Enduring Material" "</w:instrText>
      </w:r>
      <w:r w:rsidRPr="00F30FC1">
        <w:rPr>
          <w:rFonts w:ascii="Arial" w:hAnsi="Arial" w:cs="Arial"/>
          <w:b/>
          <w:bCs/>
          <w:sz w:val="20"/>
          <w:szCs w:val="20"/>
        </w:rPr>
        <w:instrText>Initial Release Date:</w:instrText>
      </w:r>
      <w:r w:rsidRPr="00F30FC1">
        <w:rPr>
          <w:rFonts w:ascii="Arial" w:hAnsi="Arial" w:cs="Arial"/>
          <w:sz w:val="20"/>
          <w:szCs w:val="20"/>
        </w:rPr>
        <w:tab/>
      </w:r>
      <w:r w:rsidRPr="00F30FC1">
        <w:rPr>
          <w:rFonts w:ascii="Arial" w:hAnsi="Arial" w:cs="Arial"/>
          <w:sz w:val="20"/>
          <w:szCs w:val="20"/>
        </w:rPr>
        <w:tab/>
      </w:r>
      <w:r w:rsidRPr="00F30FC1">
        <w:rPr>
          <w:rFonts w:ascii="Arial" w:hAnsi="Arial" w:cs="Arial"/>
          <w:sz w:val="20"/>
          <w:szCs w:val="20"/>
        </w:rPr>
        <w:tab/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MERGEFIELD StartTime \@ "M/d/yyyy"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</w:p>
    <w:p w:rsidR="00DA0EF7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b/>
          <w:bCs/>
          <w:sz w:val="20"/>
          <w:szCs w:val="20"/>
        </w:rPr>
        <w:instrText>Expiration Date:</w:instrText>
      </w:r>
      <w:r w:rsidRPr="00F30FC1">
        <w:rPr>
          <w:rFonts w:ascii="Arial" w:hAnsi="Arial" w:cs="Arial"/>
          <w:sz w:val="20"/>
          <w:szCs w:val="20"/>
        </w:rPr>
        <w:tab/>
      </w:r>
      <w:r w:rsidRPr="00F30FC1">
        <w:rPr>
          <w:rFonts w:ascii="Arial" w:hAnsi="Arial" w:cs="Arial"/>
          <w:sz w:val="20"/>
          <w:szCs w:val="20"/>
        </w:rPr>
        <w:tab/>
      </w:r>
      <w:r w:rsidRPr="00F30FC1">
        <w:rPr>
          <w:rFonts w:ascii="Arial" w:hAnsi="Arial" w:cs="Arial"/>
          <w:sz w:val="20"/>
          <w:szCs w:val="20"/>
        </w:rPr>
        <w:tab/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MERGEFIELD EndTime \@ "M/d/yyyy"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</w:p>
    <w:p w:rsidR="0096203D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b/>
          <w:bCs/>
          <w:sz w:val="20"/>
          <w:szCs w:val="20"/>
        </w:rPr>
        <w:instrText>Estimated Time to Complete</w:instrText>
      </w:r>
      <w:r w:rsidRPr="00F30FC1">
        <w:rPr>
          <w:rFonts w:ascii="Arial" w:hAnsi="Arial" w:cs="Arial"/>
          <w:sz w:val="20"/>
          <w:szCs w:val="20"/>
        </w:rPr>
        <w:tab/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MERGEFIELD CMEHours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instrText xml:space="preserve"> hour(s)</w:instrText>
      </w:r>
    </w:p>
    <w:p w:rsidR="0096203D" w:rsidRPr="00F30FC1" w:rsidP="00B00CE5">
      <w:pPr>
        <w:rPr>
          <w:rFonts w:ascii="Arial" w:hAnsi="Arial" w:cs="Arial"/>
          <w:sz w:val="20"/>
          <w:szCs w:val="20"/>
        </w:rPr>
      </w:pPr>
    </w:p>
    <w:p w:rsidR="00EF0C38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" ""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sz w:val="20"/>
          <w:szCs w:val="20"/>
        </w:rPr>
        <w:instrText>0.00</w:instrText>
      </w:r>
      <w:r w:rsidRPr="00F30FC1">
        <w:rPr>
          <w:rFonts w:ascii="Arial" w:hAnsi="Arial" w:cs="Arial"/>
          <w:sz w:val="20"/>
          <w:szCs w:val="20"/>
        </w:rPr>
        <w:instrText xml:space="preserve"> &gt; 0 "</w:instrText>
      </w:r>
      <w:r w:rsidRPr="00F30FC1">
        <w:rPr>
          <w:rFonts w:ascii="Arial" w:hAnsi="Arial" w:cs="Arial"/>
          <w:b/>
          <w:bCs/>
          <w:sz w:val="20"/>
          <w:szCs w:val="20"/>
        </w:rPr>
        <w:instrText>Requirements for Successful Activity Completion:</w:instrText>
      </w:r>
    </w:p>
    <w:p w:rsidR="00EF0C38" w:rsidRPr="00F30FC1" w:rsidP="00EF0C38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To successfully complete this activity and be awarded continuing education credit, the following requirements must be met: </w:instrText>
      </w:r>
    </w:p>
    <w:p w:rsidR="00EF0C38" w:rsidRPr="00F30FC1" w:rsidP="00EF0C3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View the recording of the live presentation in its entirety, </w:instrText>
      </w:r>
    </w:p>
    <w:p w:rsidR="00EF0C38" w:rsidRPr="00F30FC1" w:rsidP="00EF0C3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Complete the Pre- and Post-Tests and the active learning assessment(s) contained within the module, and </w:instrText>
      </w:r>
    </w:p>
    <w:p w:rsidR="00EF0C38" w:rsidRPr="00F30FC1" w:rsidP="00EF0C3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Submit the Activity Evaluation, also provided within the module. </w:instrText>
      </w:r>
    </w:p>
    <w:p w:rsidR="00EF0C38" w:rsidRPr="00F30FC1" w:rsidP="00EF0C38">
      <w:pPr>
        <w:rPr>
          <w:rFonts w:ascii="Arial" w:hAnsi="Arial" w:cs="Arial"/>
          <w:sz w:val="20"/>
          <w:szCs w:val="20"/>
        </w:rPr>
      </w:pPr>
    </w:p>
    <w:p w:rsidR="00EF0C38" w:rsidRPr="00F30FC1" w:rsidP="00EF0C38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Pharmacists must provide their NABP e-Profile ID and date of birth (MMDD). </w:instrText>
      </w:r>
    </w:p>
    <w:p w:rsidR="00EF0C38" w:rsidRPr="00F30FC1" w:rsidP="00EF0C38">
      <w:pPr>
        <w:rPr>
          <w:rFonts w:ascii="Arial" w:hAnsi="Arial" w:cs="Arial"/>
          <w:sz w:val="20"/>
          <w:szCs w:val="20"/>
        </w:rPr>
      </w:pPr>
    </w:p>
    <w:p w:rsidR="00EF0C38" w:rsidRPr="00F30FC1" w:rsidP="00EF0C38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For other health disciplines, a letter verifying completion of this activity will be provided if requested within 60 days of activity completion: please email your request to </w:instrText>
      </w:r>
      <w:r w:rsidRPr="00F30FC1">
        <w:rPr>
          <w:rFonts w:ascii="Arial" w:hAnsi="Arial" w:cs="Arial"/>
          <w:color w:val="0432FF"/>
          <w:sz w:val="20"/>
          <w:szCs w:val="20"/>
          <w:u w:val="single"/>
        </w:rPr>
        <w:instrText>PharmacyEducation@mdanderson.org</w:instrText>
      </w:r>
      <w:r w:rsidRPr="00F30FC1">
        <w:rPr>
          <w:rFonts w:ascii="Arial" w:hAnsi="Arial" w:cs="Arial"/>
          <w:sz w:val="20"/>
          <w:szCs w:val="20"/>
        </w:rPr>
        <w:instrText>.</w:instrText>
      </w:r>
    </w:p>
    <w:p w:rsidR="00EF0C38" w:rsidRPr="00F30FC1" w:rsidP="00B00CE5">
      <w:pPr>
        <w:rPr>
          <w:rFonts w:ascii="Arial" w:hAnsi="Arial" w:cs="Arial"/>
          <w:sz w:val="20"/>
          <w:szCs w:val="20"/>
        </w:rPr>
      </w:pPr>
    </w:p>
    <w:p w:rsidR="00960212" w:rsidP="00B00CE5">
      <w:pPr>
        <w:rPr>
          <w:rFonts w:ascii="Arial" w:hAnsi="Arial" w:cs="Arial"/>
          <w:b/>
          <w:bCs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" ""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 w:rsidR="00800780">
        <w:rPr>
          <w:rFonts w:ascii="Arial" w:hAnsi="Arial" w:cs="Arial"/>
          <w:sz w:val="20"/>
          <w:szCs w:val="20"/>
        </w:rPr>
        <w:fldChar w:fldCharType="begin"/>
      </w:r>
      <w:r w:rsidRPr="00F30FC1" w:rsidR="00800780">
        <w:rPr>
          <w:rFonts w:ascii="Arial" w:hAnsi="Arial" w:cs="Arial"/>
          <w:sz w:val="20"/>
          <w:szCs w:val="20"/>
        </w:rPr>
        <w:instrText xml:space="preserve"> IF </w:instrText>
      </w:r>
      <w:r w:rsidRPr="00F30FC1" w:rsidR="008800C7">
        <w:rPr>
          <w:rFonts w:ascii="Arial" w:hAnsi="Arial" w:cs="Arial"/>
          <w:sz w:val="20"/>
          <w:szCs w:val="20"/>
        </w:rPr>
        <w:fldChar w:fldCharType="begin"/>
      </w:r>
      <w:r w:rsidRPr="00F30FC1" w:rsidR="008800C7">
        <w:rPr>
          <w:rFonts w:ascii="Arial" w:hAnsi="Arial" w:cs="Arial"/>
          <w:sz w:val="20"/>
          <w:szCs w:val="20"/>
        </w:rPr>
        <w:instrText xml:space="preserve"> = </w:instrText>
      </w:r>
      <w:r w:rsidRPr="00F30FC1" w:rsidR="008800C7">
        <w:rPr>
          <w:rFonts w:ascii="Arial" w:hAnsi="Arial" w:cs="Arial"/>
          <w:sz w:val="20"/>
          <w:szCs w:val="20"/>
        </w:rPr>
        <w:fldChar w:fldCharType="begin"/>
      </w:r>
      <w:r w:rsidRPr="00F30FC1" w:rsidR="008800C7">
        <w:rPr>
          <w:rFonts w:ascii="Arial" w:hAnsi="Arial" w:cs="Arial"/>
          <w:sz w:val="20"/>
          <w:szCs w:val="20"/>
        </w:rPr>
        <w:instrText xml:space="preserve"> IF </w:instrText>
      </w:r>
      <w:r w:rsidRPr="00F30FC1" w:rsidR="008800C7">
        <w:rPr>
          <w:rFonts w:ascii="Arial" w:hAnsi="Arial" w:cs="Arial"/>
          <w:sz w:val="20"/>
          <w:szCs w:val="20"/>
        </w:rPr>
        <w:instrText>1.00</w:instrText>
      </w:r>
      <w:r w:rsidRPr="00F30FC1" w:rsidR="00651F60">
        <w:rPr>
          <w:rFonts w:ascii="Arial" w:hAnsi="Arial" w:cs="Arial"/>
          <w:sz w:val="20"/>
          <w:szCs w:val="20"/>
        </w:rPr>
        <w:instrText xml:space="preserve"> &gt; 0 1 0</w:instrText>
      </w:r>
      <w:r w:rsidRPr="00F30FC1" w:rsidR="008800C7">
        <w:rPr>
          <w:rFonts w:ascii="Arial" w:hAnsi="Arial" w:cs="Arial"/>
          <w:sz w:val="20"/>
          <w:szCs w:val="20"/>
        </w:rPr>
        <w:instrText xml:space="preserve"> </w:instrText>
      </w:r>
      <w:r w:rsidRPr="00F30FC1" w:rsidR="008800C7">
        <w:rPr>
          <w:rFonts w:ascii="Arial" w:hAnsi="Arial" w:cs="Arial"/>
          <w:sz w:val="20"/>
          <w:szCs w:val="20"/>
        </w:rPr>
        <w:fldChar w:fldCharType="separate"/>
      </w:r>
      <w:r w:rsidRPr="00F30FC1" w:rsidR="00651F60">
        <w:rPr>
          <w:rFonts w:ascii="Arial" w:hAnsi="Arial" w:cs="Arial"/>
          <w:sz w:val="20"/>
          <w:szCs w:val="20"/>
        </w:rPr>
        <w:instrText>1</w:instrText>
      </w:r>
      <w:r w:rsidRPr="00F30FC1" w:rsidR="008800C7">
        <w:rPr>
          <w:rFonts w:ascii="Arial" w:hAnsi="Arial" w:cs="Arial"/>
          <w:sz w:val="20"/>
          <w:szCs w:val="20"/>
        </w:rPr>
        <w:fldChar w:fldCharType="end"/>
      </w:r>
      <w:r w:rsidRPr="00F30FC1" w:rsidR="00651F60">
        <w:rPr>
          <w:rFonts w:ascii="Arial" w:hAnsi="Arial" w:cs="Arial"/>
          <w:sz w:val="20"/>
          <w:szCs w:val="20"/>
        </w:rPr>
        <w:instrText xml:space="preserve"> + </w:instrText>
      </w:r>
      <w:r w:rsidRPr="00F30FC1" w:rsidR="00651F60">
        <w:rPr>
          <w:rFonts w:ascii="Arial" w:hAnsi="Arial" w:cs="Arial"/>
          <w:sz w:val="20"/>
          <w:szCs w:val="20"/>
        </w:rPr>
        <w:fldChar w:fldCharType="begin"/>
      </w:r>
      <w:r w:rsidRPr="00F30FC1" w:rsidR="00651F60">
        <w:rPr>
          <w:rFonts w:ascii="Arial" w:hAnsi="Arial" w:cs="Arial"/>
          <w:sz w:val="20"/>
          <w:szCs w:val="20"/>
        </w:rPr>
        <w:instrText xml:space="preserve"> IF </w:instrText>
      </w:r>
      <w:r w:rsidRPr="00F30FC1" w:rsidR="00651F60">
        <w:rPr>
          <w:rFonts w:ascii="Arial" w:hAnsi="Arial" w:cs="Arial"/>
          <w:sz w:val="20"/>
          <w:szCs w:val="20"/>
        </w:rPr>
        <w:instrText>0.00</w:instrText>
      </w:r>
      <w:r w:rsidRPr="00F30FC1" w:rsidR="00651F60">
        <w:rPr>
          <w:rFonts w:ascii="Arial" w:hAnsi="Arial" w:cs="Arial"/>
          <w:sz w:val="20"/>
          <w:szCs w:val="20"/>
        </w:rPr>
        <w:instrText xml:space="preserve"> &gt; 0 1 0 </w:instrText>
      </w:r>
      <w:r w:rsidRPr="00F30FC1" w:rsidR="00651F60">
        <w:rPr>
          <w:rFonts w:ascii="Arial" w:hAnsi="Arial" w:cs="Arial"/>
          <w:sz w:val="20"/>
          <w:szCs w:val="20"/>
        </w:rPr>
        <w:fldChar w:fldCharType="separate"/>
      </w:r>
      <w:r w:rsidRPr="00F30FC1" w:rsidR="00651F60">
        <w:rPr>
          <w:rFonts w:ascii="Arial" w:hAnsi="Arial" w:cs="Arial"/>
          <w:sz w:val="20"/>
          <w:szCs w:val="20"/>
        </w:rPr>
        <w:instrText>0</w:instrText>
      </w:r>
      <w:r w:rsidRPr="00F30FC1" w:rsidR="00651F60">
        <w:rPr>
          <w:rFonts w:ascii="Arial" w:hAnsi="Arial" w:cs="Arial"/>
          <w:sz w:val="20"/>
          <w:szCs w:val="20"/>
        </w:rPr>
        <w:fldChar w:fldCharType="end"/>
      </w:r>
      <w:r w:rsidRPr="00F30FC1" w:rsidR="00651F60">
        <w:rPr>
          <w:rFonts w:ascii="Arial" w:hAnsi="Arial" w:cs="Arial"/>
          <w:sz w:val="20"/>
          <w:szCs w:val="20"/>
        </w:rPr>
        <w:instrText xml:space="preserve"> + </w:instrText>
      </w:r>
      <w:r w:rsidRPr="00F30FC1" w:rsidR="00651F60">
        <w:rPr>
          <w:rFonts w:ascii="Arial" w:hAnsi="Arial" w:cs="Arial"/>
          <w:sz w:val="20"/>
          <w:szCs w:val="20"/>
        </w:rPr>
        <w:fldChar w:fldCharType="begin"/>
      </w:r>
      <w:r w:rsidRPr="00F30FC1" w:rsidR="00651F60">
        <w:rPr>
          <w:rFonts w:ascii="Arial" w:hAnsi="Arial" w:cs="Arial"/>
          <w:sz w:val="20"/>
          <w:szCs w:val="20"/>
        </w:rPr>
        <w:instrText xml:space="preserve"> IF </w:instrText>
      </w:r>
      <w:r w:rsidRPr="00F30FC1" w:rsidR="00651F60">
        <w:rPr>
          <w:rFonts w:ascii="Arial" w:hAnsi="Arial" w:cs="Arial"/>
          <w:sz w:val="20"/>
          <w:szCs w:val="20"/>
        </w:rPr>
        <w:instrText>0.00</w:instrText>
      </w:r>
      <w:r w:rsidRPr="00F30FC1" w:rsidR="00651F60">
        <w:rPr>
          <w:rFonts w:ascii="Arial" w:hAnsi="Arial" w:cs="Arial"/>
          <w:sz w:val="20"/>
          <w:szCs w:val="20"/>
        </w:rPr>
        <w:instrText xml:space="preserve"> &gt; 0 1 0 </w:instrText>
      </w:r>
      <w:r w:rsidRPr="00F30FC1" w:rsidR="00651F60">
        <w:rPr>
          <w:rFonts w:ascii="Arial" w:hAnsi="Arial" w:cs="Arial"/>
          <w:sz w:val="20"/>
          <w:szCs w:val="20"/>
        </w:rPr>
        <w:fldChar w:fldCharType="separate"/>
      </w:r>
      <w:r w:rsidRPr="00F30FC1" w:rsidR="00651F60">
        <w:rPr>
          <w:rFonts w:ascii="Arial" w:hAnsi="Arial" w:cs="Arial"/>
          <w:sz w:val="20"/>
          <w:szCs w:val="20"/>
        </w:rPr>
        <w:instrText>0</w:instrText>
      </w:r>
      <w:r w:rsidRPr="00F30FC1" w:rsidR="00651F60">
        <w:rPr>
          <w:rFonts w:ascii="Arial" w:hAnsi="Arial" w:cs="Arial"/>
          <w:sz w:val="20"/>
          <w:szCs w:val="20"/>
        </w:rPr>
        <w:fldChar w:fldCharType="end"/>
      </w:r>
      <w:r w:rsidRPr="00F30FC1" w:rsidR="008800C7">
        <w:rPr>
          <w:rFonts w:ascii="Arial" w:hAnsi="Arial" w:cs="Arial"/>
          <w:sz w:val="20"/>
          <w:szCs w:val="20"/>
        </w:rPr>
        <w:instrText xml:space="preserve"> </w:instrText>
      </w:r>
      <w:r w:rsidRPr="00F30FC1" w:rsidR="008800C7">
        <w:rPr>
          <w:rFonts w:ascii="Arial" w:hAnsi="Arial" w:cs="Arial"/>
          <w:sz w:val="20"/>
          <w:szCs w:val="20"/>
        </w:rPr>
        <w:fldChar w:fldCharType="separate"/>
      </w:r>
      <w:r w:rsidRPr="00F30FC1" w:rsidR="008800C7">
        <w:rPr>
          <w:rFonts w:ascii="Arial" w:hAnsi="Arial" w:cs="Arial"/>
          <w:sz w:val="20"/>
          <w:szCs w:val="20"/>
        </w:rPr>
        <w:instrText>1</w:instrText>
      </w:r>
      <w:r w:rsidRPr="00F30FC1" w:rsidR="008800C7">
        <w:rPr>
          <w:rFonts w:ascii="Arial" w:hAnsi="Arial" w:cs="Arial"/>
          <w:sz w:val="20"/>
          <w:szCs w:val="20"/>
        </w:rPr>
        <w:fldChar w:fldCharType="end"/>
      </w:r>
      <w:r w:rsidRPr="00F30FC1" w:rsidR="00364D88">
        <w:rPr>
          <w:rFonts w:ascii="Arial" w:hAnsi="Arial" w:cs="Arial"/>
          <w:sz w:val="20"/>
          <w:szCs w:val="20"/>
        </w:rPr>
        <w:instrText xml:space="preserve"> &gt; 0</w:instrText>
      </w:r>
      <w:r w:rsidRPr="00F30FC1" w:rsidR="00800780">
        <w:rPr>
          <w:rFonts w:ascii="Arial" w:hAnsi="Arial" w:cs="Arial"/>
          <w:sz w:val="20"/>
          <w:szCs w:val="20"/>
        </w:rPr>
        <w:instrText xml:space="preserve"> "</w:instrText>
      </w:r>
      <w:r w:rsidRPr="00F30FC1" w:rsidR="00800780">
        <w:rPr>
          <w:rFonts w:ascii="Arial" w:hAnsi="Arial" w:cs="Arial"/>
          <w:b/>
          <w:bCs/>
          <w:sz w:val="20"/>
          <w:szCs w:val="20"/>
        </w:rPr>
        <w:instrText>Accreditation:</w:instrText>
      </w:r>
    </w:p>
    <w:p w:rsidR="00960212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sz w:val="20"/>
          <w:szCs w:val="20"/>
        </w:rPr>
        <w:instrText>1.00</w:instrText>
      </w:r>
      <w:r w:rsidRPr="00F30FC1">
        <w:rPr>
          <w:rFonts w:ascii="Arial" w:hAnsi="Arial" w:cs="Arial"/>
          <w:sz w:val="20"/>
          <w:szCs w:val="20"/>
        </w:rPr>
        <w:instrText xml:space="preserve"> &gt; </w:instrText>
      </w:r>
      <w:r w:rsidRPr="00F30FC1" w:rsidR="00364D88">
        <w:rPr>
          <w:rFonts w:ascii="Arial" w:hAnsi="Arial" w:cs="Arial"/>
          <w:sz w:val="20"/>
          <w:szCs w:val="20"/>
        </w:rPr>
        <w:instrText>0</w:instrText>
      </w:r>
      <w:r w:rsidRPr="00F30FC1">
        <w:rPr>
          <w:rFonts w:ascii="Arial" w:hAnsi="Arial" w:cs="Arial"/>
          <w:sz w:val="20"/>
          <w:szCs w:val="20"/>
        </w:rPr>
        <w:instrText xml:space="preserve"> "</w:instrText>
      </w:r>
      <w:r w:rsidRPr="00F30FC1">
        <w:rPr>
          <w:rFonts w:ascii="Arial" w:hAnsi="Arial" w:cs="Arial"/>
          <w:iCs/>
          <w:sz w:val="20"/>
          <w:szCs w:val="20"/>
        </w:rPr>
        <w:instrText>The University of Texas MD Anderson Cancer Center is accredited by the Accreditation Council for Continuing Medical Education (ACCME) to provide continuing medical education for physicians.</w:instrText>
      </w:r>
    </w:p>
    <w:p w:rsidR="00960212" w:rsidP="00B00CE5">
      <w:pPr>
        <w:rPr>
          <w:rFonts w:ascii="Arial" w:hAnsi="Arial" w:cs="Arial"/>
          <w:sz w:val="20"/>
          <w:szCs w:val="20"/>
        </w:rPr>
      </w:pPr>
    </w:p>
    <w:p w:rsidR="00960212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" ""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iCs/>
          <w:sz w:val="20"/>
          <w:szCs w:val="20"/>
        </w:rPr>
        <w:instrText>The University of Texas MD Anderson Cancer Center is accredited by the Accreditation Council for Continuing Medical Education (ACCME) to provide continuing medical education for physicians.</w:instrText>
      </w:r>
    </w:p>
    <w:p w:rsidR="00960212" w:rsidP="00B00CE5">
      <w:pPr>
        <w:rPr>
          <w:rFonts w:ascii="Arial" w:hAnsi="Arial" w:cs="Arial"/>
          <w:sz w:val="20"/>
          <w:szCs w:val="20"/>
        </w:rPr>
      </w:pP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sz w:val="20"/>
          <w:szCs w:val="20"/>
        </w:rPr>
        <w:instrText>0.00</w:instrText>
      </w:r>
      <w:r w:rsidRPr="00F30FC1">
        <w:rPr>
          <w:rFonts w:ascii="Arial" w:hAnsi="Arial" w:cs="Arial"/>
          <w:sz w:val="20"/>
          <w:szCs w:val="20"/>
        </w:rPr>
        <w:instrText xml:space="preserve"> &gt; 0 "The University of Texas MD Anderson Cancer Center is accredited with distinction as a provider of nursing continuing professional development by the American Nurses Credentialing Center's Commission on Accreditation.</w:instrText>
      </w:r>
    </w:p>
    <w:p w:rsidR="00960212" w:rsidP="00B00CE5">
      <w:pPr>
        <w:rPr>
          <w:rFonts w:ascii="Arial" w:hAnsi="Arial" w:cs="Arial"/>
          <w:sz w:val="20"/>
          <w:szCs w:val="20"/>
        </w:rPr>
      </w:pPr>
    </w:p>
    <w:p w:rsidR="002254FB" w:rsidRPr="00F30FC1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 xml:space="preserve">" ""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sz w:val="20"/>
          <w:szCs w:val="20"/>
        </w:rPr>
        <w:instrText>0.00</w:instrText>
      </w:r>
      <w:r w:rsidRPr="00F30FC1">
        <w:rPr>
          <w:rFonts w:ascii="Arial" w:hAnsi="Arial" w:cs="Arial"/>
          <w:sz w:val="20"/>
          <w:szCs w:val="20"/>
        </w:rPr>
        <w:instrText xml:space="preserve"> &gt; 0 "</w:instrText>
      </w:r>
    </w:p>
    <w:p w:rsidR="00BA42A0" w:rsidRPr="00F30FC1" w:rsidP="002254FB">
      <w:pPr>
        <w:rPr>
          <w:rFonts w:ascii="Arial" w:hAnsi="Arial" w:cs="Arial"/>
          <w:sz w:val="20"/>
          <w:szCs w:val="20"/>
        </w:rPr>
        <w:sectPr w:rsidSect="00D44D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A42A0" w:rsidRPr="00F30FC1" w:rsidP="00B00CE5">
      <w:pPr>
        <w:rPr>
          <w:rFonts w:ascii="Arial" w:hAnsi="Arial" w:cs="Arial"/>
          <w:sz w:val="20"/>
          <w:szCs w:val="20"/>
        </w:rPr>
        <w:sectPr w:rsidSect="00BA42A0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720"/>
            <w:col w:w="10080"/>
          </w:cols>
          <w:docGrid w:linePitch="360"/>
        </w:sectPr>
      </w:pPr>
      <w:r w:rsidRPr="00F30FC1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9433" cy="389530"/>
            <wp:effectExtent l="0" t="0" r="0" b="444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26" cy="3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FC1">
        <w:rPr>
          <w:rFonts w:ascii="Arial" w:hAnsi="Arial" w:cs="Arial"/>
          <w:sz w:val="20"/>
          <w:szCs w:val="20"/>
        </w:rPr>
        <w:br w:type="column"/>
      </w:r>
      <w:r w:rsidRPr="00F30FC1" w:rsidR="002254FB">
        <w:rPr>
          <w:rFonts w:ascii="Arial" w:hAnsi="Arial" w:cs="Arial"/>
          <w:sz w:val="20"/>
          <w:szCs w:val="20"/>
        </w:rPr>
        <w:instrText xml:space="preserve">The University of Texas MD Anderson Cancer Center is accredited by the Accreditation Council for Pharmacy Education as a provider of continuing pharmacy education. This application-based activity has been approved for 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MERGEFIELD ACPEHoursMax \# 0.00#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 contact hour(s)</w:instrText>
      </w:r>
      <w:r w:rsidRPr="00F30FC1">
        <w:rPr>
          <w:rFonts w:ascii="Arial" w:hAnsi="Arial" w:cs="Arial"/>
          <w:sz w:val="20"/>
          <w:szCs w:val="20"/>
        </w:rPr>
        <w:instrText xml:space="preserve"> (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= 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MERGEFIELD ACPEHoursMax </w:instrText>
      </w:r>
      <w:r w:rsidRPr="00F30FC1" w:rsidR="008A728B">
        <w:rPr>
          <w:rFonts w:ascii="Arial" w:hAnsi="Arial" w:cs="Arial"/>
          <w:sz w:val="20"/>
          <w:szCs w:val="20"/>
        </w:rPr>
        <w:instrText xml:space="preserve">\# 0.00#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 / 10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 CEU)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IF 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= 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IF 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MERGEFIELD ACPEPharmUAN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 &lt;&gt; "" 1 0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 + 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IF 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MERGEFIELD ACPETechUAN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 &lt;&gt; "" 1 0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 &gt; 0 "</w:instrText>
      </w:r>
      <w:r w:rsidRPr="00F30FC1" w:rsidR="00462A4A">
        <w:rPr>
          <w:rFonts w:ascii="Arial" w:hAnsi="Arial" w:cs="Arial"/>
          <w:sz w:val="20"/>
          <w:szCs w:val="20"/>
        </w:rPr>
        <w:instrText xml:space="preserve"> under universal activity number </w:instrText>
      </w:r>
      <w:r w:rsidRPr="00F30FC1" w:rsidR="002254FB">
        <w:rPr>
          <w:rFonts w:ascii="Arial" w:hAnsi="Arial" w:cs="Arial"/>
          <w:sz w:val="20"/>
          <w:szCs w:val="20"/>
        </w:rPr>
        <w:instrText xml:space="preserve">(UAN) 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IF 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MERGEFIELD ACPEPharmUAN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 &lt;&gt; "" "</w:instrText>
      </w:r>
      <w:r w:rsidRPr="00F30FC1" w:rsidR="002254FB">
        <w:rPr>
          <w:rFonts w:ascii="Arial" w:hAnsi="Arial" w:cs="Arial"/>
          <w:sz w:val="20"/>
          <w:szCs w:val="20"/>
        </w:rPr>
        <w:fldChar w:fldCharType="begin"/>
      </w:r>
      <w:r w:rsidRPr="00F30FC1" w:rsidR="002254FB">
        <w:rPr>
          <w:rFonts w:ascii="Arial" w:hAnsi="Arial" w:cs="Arial"/>
          <w:sz w:val="20"/>
          <w:szCs w:val="20"/>
        </w:rPr>
        <w:instrText xml:space="preserve"> MERGEFIELD ACPEPharmUAN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" ""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MERGEFIELD ACPETechUAN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instrText xml:space="preserve"> &lt;&gt; "" "</w:instrText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MERGEFIELD ACPEPharmUAN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 w:rsidR="002772BA">
        <w:rPr>
          <w:rFonts w:ascii="Arial" w:hAnsi="Arial" w:cs="Arial"/>
          <w:sz w:val="20"/>
          <w:szCs w:val="20"/>
        </w:rPr>
        <w:instrText xml:space="preserve"> &lt;&gt; "" " / " ""</w:instrText>
      </w:r>
      <w:r w:rsidRPr="00F30FC1">
        <w:rPr>
          <w:rFonts w:ascii="Arial" w:hAnsi="Arial" w:cs="Arial"/>
          <w:sz w:val="20"/>
          <w:szCs w:val="20"/>
        </w:rPr>
        <w:instrText xml:space="preserve">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fldChar w:fldCharType="begin"/>
      </w:r>
      <w:r w:rsidRPr="00F30FC1">
        <w:rPr>
          <w:rFonts w:ascii="Arial" w:hAnsi="Arial" w:cs="Arial"/>
          <w:sz w:val="20"/>
          <w:szCs w:val="20"/>
        </w:rPr>
        <w:instrText xml:space="preserve"> MERGEFIELD ACPETechUAN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>
        <w:rPr>
          <w:rFonts w:ascii="Arial" w:hAnsi="Arial" w:cs="Arial"/>
          <w:sz w:val="20"/>
          <w:szCs w:val="20"/>
        </w:rPr>
        <w:instrText xml:space="preserve">" "" </w:instrText>
      </w:r>
      <w:r w:rsidRPr="00F30FC1">
        <w:rPr>
          <w:rFonts w:ascii="Arial" w:hAnsi="Arial" w:cs="Arial"/>
          <w:sz w:val="20"/>
          <w:szCs w:val="20"/>
        </w:rPr>
        <w:fldChar w:fldCharType="separate"/>
      </w:r>
      <w:r w:rsidRPr="00F30FC1">
        <w:rPr>
          <w:rFonts w:ascii="Arial" w:hAnsi="Arial" w:cs="Arial"/>
          <w:sz w:val="20"/>
          <w:szCs w:val="20"/>
        </w:rPr>
        <w:fldChar w:fldCharType="end"/>
      </w:r>
      <w:r w:rsidRPr="00F30FC1" w:rsidR="002254FB">
        <w:rPr>
          <w:rFonts w:ascii="Arial" w:hAnsi="Arial" w:cs="Arial"/>
          <w:sz w:val="20"/>
          <w:szCs w:val="20"/>
        </w:rPr>
        <w:instrText xml:space="preserve">" "" </w:instrText>
      </w:r>
      <w:r w:rsidRPr="00F30FC1" w:rsidR="002254FB">
        <w:rPr>
          <w:rFonts w:ascii="Arial" w:hAnsi="Arial" w:cs="Arial"/>
          <w:sz w:val="20"/>
          <w:szCs w:val="20"/>
        </w:rPr>
        <w:fldChar w:fldCharType="separate"/>
      </w:r>
      <w:r w:rsidRPr="00F30FC1" w:rsidR="002254FB">
        <w:rPr>
          <w:rFonts w:ascii="Arial" w:hAnsi="Arial" w:cs="Arial"/>
          <w:sz w:val="20"/>
          <w:szCs w:val="20"/>
        </w:rPr>
        <w:fldChar w:fldCharType="end"/>
      </w:r>
    </w:p>
    <w:p w:rsidR="00960212" w:rsidP="00B00CE5">
      <w:pPr>
        <w:rPr>
          <w:rFonts w:ascii="Arial" w:hAnsi="Arial" w:cs="Arial"/>
          <w:sz w:val="20"/>
          <w:szCs w:val="20"/>
        </w:rPr>
      </w:pPr>
    </w:p>
    <w:p w:rsidR="00321940" w:rsidP="00B00CE5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sz w:val="20"/>
          <w:szCs w:val="20"/>
        </w:rPr>
        <w:instrText>" ""</w:instrText>
      </w:r>
      <w:r w:rsidRPr="00F30FC1" w:rsidR="00800780">
        <w:rPr>
          <w:rFonts w:ascii="Arial" w:hAnsi="Arial" w:cs="Arial"/>
          <w:sz w:val="20"/>
          <w:szCs w:val="20"/>
        </w:rPr>
        <w:instrText xml:space="preserve"> </w:instrText>
      </w:r>
      <w:r w:rsidRPr="00F30FC1" w:rsidR="00800780">
        <w:rPr>
          <w:rFonts w:ascii="Arial" w:hAnsi="Arial" w:cs="Arial"/>
          <w:sz w:val="20"/>
          <w:szCs w:val="20"/>
        </w:rPr>
        <w:fldChar w:fldCharType="separate"/>
      </w:r>
      <w:r w:rsidRPr="00F30FC1" w:rsidR="00800780">
        <w:rPr>
          <w:rFonts w:ascii="Arial" w:hAnsi="Arial" w:cs="Arial"/>
          <w:sz w:val="20"/>
          <w:szCs w:val="20"/>
        </w:rPr>
        <w:fldChar w:fldCharType="end"/>
      </w:r>
      <w:r w:rsidRPr="00F30FC1" w:rsidR="00800780">
        <w:rPr>
          <w:rFonts w:ascii="Arial" w:hAnsi="Arial" w:cs="Arial"/>
          <w:sz w:val="20"/>
          <w:szCs w:val="20"/>
        </w:rPr>
        <w:instrText xml:space="preserve">" "" </w:instrText>
      </w:r>
      <w:r w:rsidRPr="00F30FC1" w:rsidR="00800780">
        <w:rPr>
          <w:rFonts w:ascii="Arial" w:hAnsi="Arial" w:cs="Arial"/>
          <w:sz w:val="20"/>
          <w:szCs w:val="20"/>
        </w:rPr>
        <w:fldChar w:fldCharType="separate"/>
      </w:r>
      <w:r w:rsidRPr="00F30FC1" w:rsidR="00800780">
        <w:rPr>
          <w:rFonts w:ascii="Arial" w:hAnsi="Arial" w:cs="Arial"/>
          <w:b/>
          <w:bCs/>
          <w:sz w:val="20"/>
          <w:szCs w:val="20"/>
        </w:rPr>
        <w:t>Accreditation:</w:t>
      </w:r>
    </w:p>
    <w:p w:rsidR="00960212" w:rsidP="00B00CE5">
      <w:pPr>
        <w:rPr>
          <w:rFonts w:ascii="Arial" w:hAnsi="Arial" w:cs="Arial"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The University of Texas MD Anderson Cancer Center is accredited by the Accreditation Council for Continuing Medical Education (ACCME) to provide continuing medical education for physicians.</w:t>
      </w:r>
    </w:p>
    <w:p w:rsidR="00960212" w:rsidP="00B00CE5">
      <w:pPr>
        <w:rPr>
          <w:rFonts w:ascii="Arial" w:hAnsi="Arial" w:cs="Arial"/>
          <w:sz w:val="20"/>
          <w:szCs w:val="20"/>
        </w:rPr>
      </w:pPr>
    </w:p>
    <w:p w:rsidRPr="00F30FC1" w:rsidP="00B00CE5">
      <w:pPr>
        <w:rPr>
          <w:rFonts w:ascii="Arial" w:hAnsi="Arial" w:cs="Arial"/>
          <w:sz w:val="20"/>
          <w:szCs w:val="20"/>
        </w:rPr>
      </w:pPr>
      <w:r w:rsidRPr="00F30FC1" w:rsidR="00800780">
        <w:rPr>
          <w:rFonts w:ascii="Arial" w:hAnsi="Arial" w:cs="Arial"/>
          <w:sz w:val="20"/>
          <w:szCs w:val="20"/>
        </w:rPr>
        <w:fldChar w:fldCharType="end"/>
      </w:r>
      <w:r w:rsidRPr="00F30FC1" w:rsidR="00715BC8">
        <w:rPr>
          <w:rFonts w:ascii="Arial" w:hAnsi="Arial" w:cs="Arial"/>
          <w:b/>
          <w:bCs/>
          <w:sz w:val="20"/>
          <w:szCs w:val="20"/>
        </w:rPr>
        <w:t>Credit Designation:</w:t>
      </w:r>
      <w:r w:rsidR="00321940">
        <w:rPr>
          <w:rFonts w:ascii="Arial" w:hAnsi="Arial" w:cs="Arial"/>
          <w:iCs/>
          <w:sz w:val="20"/>
          <w:szCs w:val="20"/>
        </w:rPr>
        <w:fldChar w:fldCharType="begin"/>
      </w:r>
      <w:r w:rsidR="00321940">
        <w:rPr>
          <w:rFonts w:ascii="Arial" w:hAnsi="Arial" w:cs="Arial"/>
          <w:iCs/>
          <w:sz w:val="20"/>
          <w:szCs w:val="20"/>
        </w:rPr>
        <w:instrText xml:space="preserve"> IF </w:instrText>
      </w:r>
      <w:r w:rsidR="00321940">
        <w:rPr>
          <w:rFonts w:ascii="Arial" w:hAnsi="Arial" w:cs="Arial"/>
          <w:iCs/>
          <w:noProof/>
          <w:sz w:val="20"/>
          <w:szCs w:val="20"/>
        </w:rPr>
        <w:instrText>1.00</w:instrText>
      </w:r>
      <w:r w:rsidR="00321940">
        <w:rPr>
          <w:rFonts w:ascii="Arial" w:hAnsi="Arial" w:cs="Arial"/>
          <w:iCs/>
          <w:sz w:val="20"/>
          <w:szCs w:val="20"/>
        </w:rPr>
        <w:instrText xml:space="preserve"> &gt; 0 "</w:instrText>
      </w:r>
    </w:p>
    <w:p w:rsidR="0023061A" w:rsidP="00B00CE5">
      <w:pPr>
        <w:rPr>
          <w:rFonts w:ascii="Arial" w:hAnsi="Arial" w:cs="Arial"/>
          <w:sz w:val="20"/>
          <w:szCs w:val="20"/>
        </w:rPr>
      </w:pPr>
      <w:r w:rsidRPr="00715BC8">
        <w:rPr>
          <w:rFonts w:ascii="Arial" w:hAnsi="Arial" w:cs="Arial"/>
          <w:iCs/>
          <w:sz w:val="20"/>
          <w:szCs w:val="20"/>
        </w:rPr>
        <w:instrText xml:space="preserve">The University of Texas MD Anderson Cancer Center designates this </w:instrText>
      </w:r>
      <w:r w:rsidRPr="00715BC8">
        <w:rPr>
          <w:rFonts w:ascii="Arial" w:hAnsi="Arial" w:cs="Arial"/>
          <w:iCs/>
          <w:sz w:val="20"/>
          <w:szCs w:val="20"/>
        </w:rPr>
        <w:instrText>live activity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for a maximum of </w:instrText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>
        <w:rPr>
          <w:rFonts w:ascii="Arial" w:hAnsi="Arial" w:cs="Arial"/>
          <w:iCs/>
          <w:sz w:val="20"/>
          <w:szCs w:val="20"/>
        </w:rPr>
        <w:instrText>1.00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&gt; 0 "</w:instrText>
      </w:r>
      <w:r w:rsidRPr="00715BC8">
        <w:rPr>
          <w:rFonts w:ascii="Arial" w:hAnsi="Arial" w:cs="Arial"/>
          <w:iCs/>
          <w:sz w:val="20"/>
          <w:szCs w:val="20"/>
        </w:rPr>
        <w:instrText>1.00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>
        <w:rPr>
          <w:rFonts w:ascii="Arial" w:hAnsi="Arial" w:cs="Arial"/>
          <w:i/>
          <w:sz w:val="20"/>
          <w:szCs w:val="20"/>
        </w:rPr>
        <w:instrText>AMA PRA Category 1 Credit(s)</w:instrText>
      </w:r>
      <w:r w:rsidRPr="00715BC8">
        <w:rPr>
          <w:rFonts w:ascii="Arial" w:hAnsi="Arial" w:cs="Arial"/>
          <w:iCs/>
          <w:sz w:val="20"/>
          <w:szCs w:val="20"/>
        </w:rPr>
        <w:instrText>™</w:instrText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>
        <w:rPr>
          <w:rFonts w:ascii="Arial" w:hAnsi="Arial" w:cs="Arial"/>
          <w:iCs/>
          <w:sz w:val="20"/>
          <w:szCs w:val="20"/>
        </w:rPr>
        <w:instrText>1.00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&gt; 0 " </w:instrText>
      </w:r>
      <w:r w:rsidR="00513E68">
        <w:rPr>
          <w:rFonts w:ascii="Arial" w:hAnsi="Arial" w:cs="Arial"/>
          <w:iCs/>
          <w:sz w:val="20"/>
          <w:szCs w:val="20"/>
        </w:rPr>
        <w:instrText>of which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>
        <w:rPr>
          <w:rFonts w:ascii="Arial" w:hAnsi="Arial" w:cs="Arial"/>
          <w:iCs/>
          <w:sz w:val="20"/>
          <w:szCs w:val="20"/>
        </w:rPr>
        <w:instrText>1.00</w:instrText>
      </w:r>
      <w:r w:rsidR="00513E68">
        <w:rPr>
          <w:rFonts w:ascii="Arial" w:hAnsi="Arial" w:cs="Arial"/>
          <w:iCs/>
          <w:sz w:val="20"/>
          <w:szCs w:val="20"/>
        </w:rPr>
        <w:instrText xml:space="preserve"> have been designated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in the area of medical ethics and/or professional responsibility" "" </w:instrText>
      </w:r>
      <w:r w:rsidRPr="00715BC8">
        <w:rPr>
          <w:rFonts w:ascii="Arial" w:hAnsi="Arial" w:cs="Arial"/>
          <w:sz w:val="20"/>
          <w:szCs w:val="20"/>
        </w:rPr>
        <w:fldChar w:fldCharType="separate"/>
      </w:r>
      <w:r w:rsidRP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="00513E68">
        <w:rPr>
          <w:rFonts w:ascii="Arial" w:hAnsi="Arial" w:cs="Arial"/>
          <w:iCs/>
          <w:sz w:val="20"/>
          <w:szCs w:val="20"/>
        </w:rPr>
        <w:instrText>of which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>
        <w:rPr>
          <w:rFonts w:ascii="Arial" w:hAnsi="Arial" w:cs="Arial"/>
          <w:iCs/>
          <w:sz w:val="20"/>
          <w:szCs w:val="20"/>
        </w:rPr>
        <w:instrText>1.00</w:instrText>
      </w:r>
      <w:r w:rsidR="00513E68">
        <w:rPr>
          <w:rFonts w:ascii="Arial" w:hAnsi="Arial" w:cs="Arial"/>
          <w:iCs/>
          <w:sz w:val="20"/>
          <w:szCs w:val="20"/>
        </w:rPr>
        <w:instrText xml:space="preserve"> have been designated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in the area of medical ethics and/or professional responsibility</w:instrText>
      </w:r>
      <w:r w:rsidRPr="00715BC8">
        <w:rPr>
          <w:rFonts w:ascii="Arial" w:hAnsi="Arial" w:cs="Arial"/>
          <w:sz w:val="20"/>
          <w:szCs w:val="20"/>
        </w:rPr>
        <w:fldChar w:fldCharType="end"/>
      </w:r>
      <w:r w:rsidRPr="00715BC8">
        <w:rPr>
          <w:rFonts w:ascii="Arial" w:hAnsi="Arial" w:cs="Arial"/>
          <w:iCs/>
          <w:sz w:val="20"/>
          <w:szCs w:val="20"/>
        </w:rPr>
        <w:instrText xml:space="preserve">" "" </w:instrText>
      </w:r>
      <w:r w:rsidRPr="00715BC8">
        <w:rPr>
          <w:rFonts w:ascii="Arial" w:hAnsi="Arial" w:cs="Arial"/>
          <w:sz w:val="20"/>
          <w:szCs w:val="20"/>
        </w:rPr>
        <w:fldChar w:fldCharType="separate"/>
      </w:r>
      <w:r w:rsidRPr="00715BC8">
        <w:rPr>
          <w:rFonts w:ascii="Arial" w:hAnsi="Arial" w:cs="Arial"/>
          <w:iCs/>
          <w:sz w:val="20"/>
          <w:szCs w:val="20"/>
        </w:rPr>
        <w:instrText>1.00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>
        <w:rPr>
          <w:rFonts w:ascii="Arial" w:hAnsi="Arial" w:cs="Arial"/>
          <w:i/>
          <w:sz w:val="20"/>
          <w:szCs w:val="20"/>
        </w:rPr>
        <w:instrText>AMA PRA Category 1 Credit(s)</w:instrText>
      </w:r>
      <w:r w:rsidRPr="00715BC8">
        <w:rPr>
          <w:rFonts w:ascii="Arial" w:hAnsi="Arial" w:cs="Arial"/>
          <w:iCs/>
          <w:sz w:val="20"/>
          <w:szCs w:val="20"/>
        </w:rPr>
        <w:instrText>™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="00513E68">
        <w:rPr>
          <w:rFonts w:ascii="Arial" w:hAnsi="Arial" w:cs="Arial"/>
          <w:iCs/>
          <w:sz w:val="20"/>
          <w:szCs w:val="20"/>
        </w:rPr>
        <w:instrText>of which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>
        <w:rPr>
          <w:rFonts w:ascii="Arial" w:hAnsi="Arial" w:cs="Arial"/>
          <w:iCs/>
          <w:sz w:val="20"/>
          <w:szCs w:val="20"/>
        </w:rPr>
        <w:instrText>1.00</w:instrText>
      </w:r>
      <w:r w:rsidR="00513E68">
        <w:rPr>
          <w:rFonts w:ascii="Arial" w:hAnsi="Arial" w:cs="Arial"/>
          <w:iCs/>
          <w:sz w:val="20"/>
          <w:szCs w:val="20"/>
        </w:rPr>
        <w:instrText xml:space="preserve"> have been designated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in the area of medical ethics and/or professional responsibility</w:instrText>
      </w:r>
      <w:r w:rsidRPr="00715BC8">
        <w:rPr>
          <w:rFonts w:ascii="Arial" w:hAnsi="Arial" w:cs="Arial"/>
          <w:sz w:val="20"/>
          <w:szCs w:val="20"/>
        </w:rPr>
        <w:fldChar w:fldCharType="end"/>
      </w:r>
      <w:r w:rsidR="00E13013">
        <w:rPr>
          <w:rFonts w:ascii="Arial" w:hAnsi="Arial" w:cs="Arial"/>
          <w:sz w:val="20"/>
          <w:szCs w:val="20"/>
        </w:rPr>
        <w:instrText>.</w:instrText>
      </w:r>
      <w:r>
        <w:rPr>
          <w:rFonts w:ascii="Arial" w:hAnsi="Arial" w:cs="Arial"/>
          <w:sz w:val="20"/>
          <w:szCs w:val="20"/>
        </w:rPr>
        <w:instrText xml:space="preserve">  Physicians should claim only the credit commensurate with the extent of their participation in the activity.</w:instrText>
      </w:r>
    </w:p>
    <w:p w:rsidR="00321940" w:rsidP="00B00CE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instrText>" '"</w:instrText>
      </w:r>
      <w:r>
        <w:rPr>
          <w:rFonts w:ascii="Arial" w:hAnsi="Arial" w:cs="Arial"/>
          <w:iCs/>
          <w:sz w:val="20"/>
          <w:szCs w:val="20"/>
        </w:rPr>
        <w:instrText xml:space="preserve"> </w:instrText>
      </w:r>
      <w:r>
        <w:rPr>
          <w:rFonts w:ascii="Arial" w:hAnsi="Arial" w:cs="Arial"/>
          <w:iCs/>
          <w:sz w:val="20"/>
          <w:szCs w:val="20"/>
        </w:rPr>
        <w:fldChar w:fldCharType="separate"/>
      </w:r>
    </w:p>
    <w:p w:rsidR="0023061A" w:rsidP="00B00CE5">
      <w:pPr>
        <w:rPr>
          <w:rFonts w:ascii="Arial" w:hAnsi="Arial" w:cs="Arial"/>
          <w:sz w:val="20"/>
          <w:szCs w:val="20"/>
        </w:rPr>
      </w:pPr>
      <w:r w:rsidRPr="00715BC8">
        <w:rPr>
          <w:rFonts w:ascii="Arial" w:hAnsi="Arial" w:cs="Arial"/>
          <w:iCs/>
          <w:sz w:val="20"/>
          <w:szCs w:val="20"/>
        </w:rPr>
        <w:t xml:space="preserve">The University of Texas MD Anderson Cancer Center designates this </w:t>
      </w:r>
      <w:r w:rsidRPr="00715BC8">
        <w:rPr>
          <w:rFonts w:ascii="Arial" w:hAnsi="Arial" w:cs="Arial"/>
          <w:iCs/>
          <w:sz w:val="20"/>
          <w:szCs w:val="20"/>
        </w:rPr>
        <w:t>live activity</w:t>
      </w:r>
      <w:r w:rsidRPr="00715BC8">
        <w:rPr>
          <w:rFonts w:ascii="Arial" w:hAnsi="Arial" w:cs="Arial"/>
          <w:iCs/>
          <w:sz w:val="20"/>
          <w:szCs w:val="20"/>
        </w:rPr>
        <w:t xml:space="preserve"> for a maximum of </w:t>
      </w:r>
      <w:r w:rsidRPr="00715BC8">
        <w:rPr>
          <w:rFonts w:ascii="Arial" w:hAnsi="Arial" w:cs="Arial"/>
          <w:iCs/>
          <w:sz w:val="20"/>
          <w:szCs w:val="20"/>
        </w:rPr>
        <w:t>1.00</w:t>
      </w:r>
      <w:r w:rsidRPr="00715BC8">
        <w:rPr>
          <w:rFonts w:ascii="Arial" w:hAnsi="Arial" w:cs="Arial"/>
          <w:iCs/>
          <w:sz w:val="20"/>
          <w:szCs w:val="20"/>
        </w:rPr>
        <w:t xml:space="preserve"> </w:t>
      </w:r>
      <w:r w:rsidRPr="00715BC8">
        <w:rPr>
          <w:rFonts w:ascii="Arial" w:hAnsi="Arial" w:cs="Arial"/>
          <w:i/>
          <w:sz w:val="20"/>
          <w:szCs w:val="20"/>
        </w:rPr>
        <w:t>AMA PRA Category 1 Credit(s)</w:t>
      </w:r>
      <w:r w:rsidRPr="00715BC8">
        <w:rPr>
          <w:rFonts w:ascii="Arial" w:hAnsi="Arial" w:cs="Arial"/>
          <w:iCs/>
          <w:sz w:val="20"/>
          <w:szCs w:val="20"/>
        </w:rPr>
        <w:t>™</w:t>
      </w:r>
      <w:r w:rsidRPr="00715BC8">
        <w:rPr>
          <w:rFonts w:ascii="Arial" w:hAnsi="Arial" w:cs="Arial"/>
          <w:iCs/>
          <w:sz w:val="20"/>
          <w:szCs w:val="20"/>
        </w:rPr>
        <w:t xml:space="preserve"> </w:t>
      </w:r>
      <w:r w:rsidR="00513E68">
        <w:rPr>
          <w:rFonts w:ascii="Arial" w:hAnsi="Arial" w:cs="Arial"/>
          <w:iCs/>
          <w:sz w:val="20"/>
          <w:szCs w:val="20"/>
        </w:rPr>
        <w:t>of which</w:t>
      </w:r>
      <w:r w:rsidRPr="00715BC8">
        <w:rPr>
          <w:rFonts w:ascii="Arial" w:hAnsi="Arial" w:cs="Arial"/>
          <w:iCs/>
          <w:sz w:val="20"/>
          <w:szCs w:val="20"/>
        </w:rPr>
        <w:t xml:space="preserve"> </w:t>
      </w:r>
      <w:r w:rsidRPr="00715BC8">
        <w:rPr>
          <w:rFonts w:ascii="Arial" w:hAnsi="Arial" w:cs="Arial"/>
          <w:iCs/>
          <w:sz w:val="20"/>
          <w:szCs w:val="20"/>
        </w:rPr>
        <w:t>1.00</w:t>
      </w:r>
      <w:r w:rsidR="00513E68">
        <w:rPr>
          <w:rFonts w:ascii="Arial" w:hAnsi="Arial" w:cs="Arial"/>
          <w:iCs/>
          <w:sz w:val="20"/>
          <w:szCs w:val="20"/>
        </w:rPr>
        <w:t xml:space="preserve"> have been designated</w:t>
      </w:r>
      <w:r w:rsidRPr="00715BC8">
        <w:rPr>
          <w:rFonts w:ascii="Arial" w:hAnsi="Arial" w:cs="Arial"/>
          <w:iCs/>
          <w:sz w:val="20"/>
          <w:szCs w:val="20"/>
        </w:rPr>
        <w:t xml:space="preserve"> in the area of medical ethics and/or professional responsibility</w:t>
      </w:r>
      <w:r w:rsidR="00E130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Physicians should claim only the credit commensurate with the extent of their participation in the activity.</w:t>
      </w:r>
    </w:p>
    <w:p w:rsidP="00B00CE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 w:rsidR="00715BC8">
        <w:rPr>
          <w:rFonts w:ascii="Arial" w:hAnsi="Arial" w:cs="Arial"/>
          <w:iCs/>
          <w:sz w:val="20"/>
          <w:szCs w:val="20"/>
        </w:rPr>
        <w:instrText>0.00</w:instrText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&gt; 0 "</w:instrText>
      </w:r>
    </w:p>
    <w:p w:rsidR="0023061A" w:rsidP="00B00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instrText xml:space="preserve">The University of Texas MD Anderson Cancer Center designates this </w:instrText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MERGEFIELD ActivityFormat \* Lower </w:instrText>
      </w:r>
      <w:r w:rsidRPr="00715BC8">
        <w:rPr>
          <w:rFonts w:ascii="Arial" w:hAnsi="Arial" w:cs="Arial"/>
          <w:iCs/>
          <w:sz w:val="20"/>
          <w:szCs w:val="20"/>
        </w:rPr>
        <w:fldChar w:fldCharType="separate"/>
      </w:r>
      <w:r>
        <w:rPr>
          <w:rFonts w:ascii="Arial" w:hAnsi="Arial" w:cs="Arial"/>
          <w:iCs/>
          <w:noProof/>
          <w:sz w:val="20"/>
          <w:szCs w:val="20"/>
        </w:rPr>
        <w:instrText>«activityformat»</w:instrText>
      </w:r>
      <w:r w:rsidRPr="00715BC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iCs/>
          <w:sz w:val="20"/>
          <w:szCs w:val="20"/>
        </w:rPr>
        <w:instrText xml:space="preserve"> will award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ANCCHoursMax \# 0.00#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="00E13013">
        <w:rPr>
          <w:rFonts w:ascii="Arial" w:hAnsi="Arial" w:cs="Arial"/>
          <w:iCs/>
          <w:sz w:val="20"/>
          <w:szCs w:val="20"/>
        </w:rPr>
        <w:instrText>Nursing Continuing Professional Development (NCPD) credits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=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PharmaHours</w:instrText>
      </w:r>
      <w:r w:rsidRPr="00F30FC1" w:rsidR="00914CD9">
        <w:rPr>
          <w:rFonts w:ascii="Arial" w:hAnsi="Arial" w:cs="Arial"/>
          <w:iCs/>
          <w:sz w:val="20"/>
          <w:szCs w:val="20"/>
        </w:rPr>
        <w:instrText>Max</w:instrText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&gt; 0 1 0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+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SubstanceHours</w:instrText>
      </w:r>
      <w:r w:rsidRPr="00F30FC1" w:rsidR="00914CD9">
        <w:rPr>
          <w:rFonts w:ascii="Arial" w:hAnsi="Arial" w:cs="Arial"/>
          <w:iCs/>
          <w:sz w:val="20"/>
          <w:szCs w:val="20"/>
        </w:rPr>
        <w:instrText>Max</w:instrText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&gt; 0 1 0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&gt; 0 " which includes APRN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PharmaHours</w:instrText>
      </w:r>
      <w:r w:rsidRPr="00F30FC1" w:rsidR="00914CD9">
        <w:rPr>
          <w:rFonts w:ascii="Arial" w:hAnsi="Arial" w:cs="Arial"/>
          <w:iCs/>
          <w:sz w:val="20"/>
          <w:szCs w:val="20"/>
        </w:rPr>
        <w:instrText>Max</w:instrText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&gt; 0 "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PharmaHoursMax \# 0.00#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Pharmacotherapeutics credit(s)" ""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SubstanceHours</w:instrText>
      </w:r>
      <w:r w:rsidRPr="00F30FC1" w:rsidR="00914CD9">
        <w:rPr>
          <w:rFonts w:ascii="Arial" w:hAnsi="Arial" w:cs="Arial"/>
          <w:iCs/>
          <w:sz w:val="20"/>
          <w:szCs w:val="20"/>
        </w:rPr>
        <w:instrText>Max</w:instrText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&gt; 0 "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PharmaHours</w:instrText>
      </w:r>
      <w:r w:rsidRPr="00F30FC1" w:rsidR="00914CD9">
        <w:rPr>
          <w:rFonts w:ascii="Arial" w:hAnsi="Arial" w:cs="Arial"/>
          <w:iCs/>
          <w:sz w:val="20"/>
          <w:szCs w:val="20"/>
        </w:rPr>
        <w:instrText>Max</w:instrText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&gt; 0 " and " ""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SubstanceHoursMax \# 0.00#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Controlled Substance credit(s)" ""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" ""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="00E13013">
        <w:rPr>
          <w:rFonts w:ascii="Arial" w:hAnsi="Arial" w:cs="Arial"/>
          <w:sz w:val="20"/>
          <w:szCs w:val="20"/>
        </w:rPr>
        <w:instrText>.</w:instrText>
      </w:r>
    </w:p>
    <w:p w:rsidR="00E13013" w:rsidP="00B00CE5">
      <w:pPr>
        <w:rPr>
          <w:rFonts w:ascii="Arial" w:hAnsi="Arial" w:cs="Arial"/>
          <w:iCs/>
          <w:sz w:val="20"/>
          <w:szCs w:val="20"/>
        </w:rPr>
      </w:pPr>
      <w:r w:rsidRPr="00715BC8">
        <w:rPr>
          <w:rFonts w:ascii="Arial" w:hAnsi="Arial" w:cs="Arial"/>
          <w:iCs/>
          <w:sz w:val="20"/>
          <w:szCs w:val="20"/>
        </w:rPr>
        <w:instrText xml:space="preserve">" "" </w:instrText>
      </w:r>
      <w:r w:rsidRPr="00715BC8">
        <w:rPr>
          <w:rFonts w:ascii="Arial" w:hAnsi="Arial" w:cs="Arial"/>
          <w:sz w:val="20"/>
          <w:szCs w:val="20"/>
        </w:rPr>
        <w:fldChar w:fldCharType="separate"/>
      </w:r>
      <w:r w:rsidRPr="00715BC8">
        <w:rPr>
          <w:rFonts w:ascii="Arial" w:hAnsi="Arial" w:cs="Arial"/>
          <w:sz w:val="20"/>
          <w:szCs w:val="20"/>
        </w:rPr>
        <w:fldChar w:fldCharType="end"/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>
        <w:rPr>
          <w:rFonts w:ascii="Arial" w:hAnsi="Arial" w:cs="Arial"/>
          <w:iCs/>
          <w:sz w:val="20"/>
          <w:szCs w:val="20"/>
        </w:rPr>
        <w:instrText>0.00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&gt; 0 "</w:instrText>
      </w:r>
    </w:p>
    <w:p w:rsidR="0023061A" w:rsidP="00B00CE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instrText xml:space="preserve">The University of Texas MD Anderson Cancer Center designates this </w:instrText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MERGEFIELD ActivityFormat \* Lower </w:instrText>
      </w:r>
      <w:r w:rsidRPr="00715BC8">
        <w:rPr>
          <w:rFonts w:ascii="Arial" w:hAnsi="Arial" w:cs="Arial"/>
          <w:iCs/>
          <w:sz w:val="20"/>
          <w:szCs w:val="20"/>
        </w:rPr>
        <w:fldChar w:fldCharType="separate"/>
      </w:r>
      <w:r>
        <w:rPr>
          <w:rFonts w:ascii="Arial" w:hAnsi="Arial" w:cs="Arial"/>
          <w:iCs/>
          <w:noProof/>
          <w:sz w:val="20"/>
          <w:szCs w:val="20"/>
        </w:rPr>
        <w:instrText>«activityformat»</w:instrText>
      </w:r>
      <w:r w:rsidRPr="00715BC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iCs/>
          <w:sz w:val="20"/>
          <w:szCs w:val="20"/>
        </w:rPr>
        <w:instrText xml:space="preserve"> will award</w:instrText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ABIM2HoursMax \# 0.00#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ABIM MOC Part 2 Point(s)</w:instrText>
      </w:r>
      <w:r>
        <w:rPr>
          <w:rFonts w:ascii="Arial" w:hAnsi="Arial" w:cs="Arial"/>
          <w:iCs/>
          <w:sz w:val="20"/>
          <w:szCs w:val="20"/>
        </w:rPr>
        <w:instrText>.</w:instrText>
      </w:r>
    </w:p>
    <w:p w:rsidR="00E13013" w:rsidP="00B00CE5">
      <w:pPr>
        <w:rPr>
          <w:rFonts w:ascii="Arial" w:hAnsi="Arial" w:cs="Arial"/>
          <w:iCs/>
          <w:sz w:val="20"/>
          <w:szCs w:val="20"/>
        </w:rPr>
      </w:pPr>
      <w:r w:rsidRPr="00715BC8">
        <w:rPr>
          <w:rFonts w:ascii="Arial" w:hAnsi="Arial" w:cs="Arial"/>
          <w:iCs/>
          <w:sz w:val="20"/>
          <w:szCs w:val="20"/>
        </w:rPr>
        <w:instrText xml:space="preserve">" "" </w:instrText>
      </w:r>
      <w:r w:rsidRPr="00715BC8">
        <w:rPr>
          <w:rFonts w:ascii="Arial" w:hAnsi="Arial" w:cs="Arial"/>
          <w:sz w:val="20"/>
          <w:szCs w:val="20"/>
        </w:rPr>
        <w:fldChar w:fldCharType="separate"/>
      </w:r>
      <w:r w:rsidRPr="00715BC8">
        <w:rPr>
          <w:rFonts w:ascii="Arial" w:hAnsi="Arial" w:cs="Arial"/>
          <w:sz w:val="20"/>
          <w:szCs w:val="20"/>
        </w:rPr>
        <w:fldChar w:fldCharType="end"/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>
        <w:rPr>
          <w:rFonts w:ascii="Arial" w:hAnsi="Arial" w:cs="Arial"/>
          <w:iCs/>
          <w:sz w:val="20"/>
          <w:szCs w:val="20"/>
        </w:rPr>
        <w:instrText>0.00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&gt; 0 "</w:instrText>
      </w:r>
    </w:p>
    <w:p w:rsidR="0023061A" w:rsidP="00B00CE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instrText xml:space="preserve">The University of Texas MD Anderson Cancer Center designates this </w:instrText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MERGEFIELD ActivityFormat \* Lower </w:instrText>
      </w:r>
      <w:r w:rsidRPr="00715BC8">
        <w:rPr>
          <w:rFonts w:ascii="Arial" w:hAnsi="Arial" w:cs="Arial"/>
          <w:iCs/>
          <w:sz w:val="20"/>
          <w:szCs w:val="20"/>
        </w:rPr>
        <w:fldChar w:fldCharType="separate"/>
      </w:r>
      <w:r>
        <w:rPr>
          <w:rFonts w:ascii="Arial" w:hAnsi="Arial" w:cs="Arial"/>
          <w:iCs/>
          <w:noProof/>
          <w:sz w:val="20"/>
          <w:szCs w:val="20"/>
        </w:rPr>
        <w:instrText>«activityformat»</w:instrText>
      </w:r>
      <w:r w:rsidRPr="00715BC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iCs/>
          <w:sz w:val="20"/>
          <w:szCs w:val="20"/>
        </w:rPr>
        <w:instrText xml:space="preserve"> will award</w:instrText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ABIM4HoursMax \# 0.00#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ABIM MOC Part IV Point(s)</w:instrText>
      </w:r>
      <w:r>
        <w:rPr>
          <w:rFonts w:ascii="Arial" w:hAnsi="Arial" w:cs="Arial"/>
          <w:iCs/>
          <w:sz w:val="20"/>
          <w:szCs w:val="20"/>
        </w:rPr>
        <w:instrText>.</w:instrText>
      </w:r>
    </w:p>
    <w:p w:rsidR="00E13013" w:rsidP="00B00CE5">
      <w:pPr>
        <w:rPr>
          <w:rFonts w:ascii="Arial" w:hAnsi="Arial" w:cs="Arial"/>
          <w:iCs/>
          <w:sz w:val="20"/>
          <w:szCs w:val="20"/>
        </w:rPr>
      </w:pPr>
      <w:r w:rsidRPr="00715BC8">
        <w:rPr>
          <w:rFonts w:ascii="Arial" w:hAnsi="Arial" w:cs="Arial"/>
          <w:iCs/>
          <w:sz w:val="20"/>
          <w:szCs w:val="20"/>
        </w:rPr>
        <w:instrText xml:space="preserve">" "" </w:instrText>
      </w:r>
      <w:r w:rsidRPr="00715BC8">
        <w:rPr>
          <w:rFonts w:ascii="Arial" w:hAnsi="Arial" w:cs="Arial"/>
          <w:sz w:val="20"/>
          <w:szCs w:val="20"/>
        </w:rPr>
        <w:fldChar w:fldCharType="separate"/>
      </w:r>
      <w:r w:rsidRPr="00715BC8">
        <w:rPr>
          <w:rFonts w:ascii="Arial" w:hAnsi="Arial" w:cs="Arial"/>
          <w:sz w:val="20"/>
          <w:szCs w:val="20"/>
        </w:rPr>
        <w:fldChar w:fldCharType="end"/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>
        <w:rPr>
          <w:rFonts w:ascii="Arial" w:hAnsi="Arial" w:cs="Arial"/>
          <w:iCs/>
          <w:sz w:val="20"/>
          <w:szCs w:val="20"/>
        </w:rPr>
        <w:instrText>0.00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&gt; 0 "</w:instrText>
      </w:r>
    </w:p>
    <w:p w:rsidR="0023061A" w:rsidP="00B00CE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instrText xml:space="preserve">The University of Texas MD Anderson Cancer Center designates this </w:instrText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MERGEFIELD ActivityFormat \* Lower </w:instrText>
      </w:r>
      <w:r w:rsidRPr="00715BC8">
        <w:rPr>
          <w:rFonts w:ascii="Arial" w:hAnsi="Arial" w:cs="Arial"/>
          <w:iCs/>
          <w:sz w:val="20"/>
          <w:szCs w:val="20"/>
        </w:rPr>
        <w:fldChar w:fldCharType="separate"/>
      </w:r>
      <w:r>
        <w:rPr>
          <w:rFonts w:ascii="Arial" w:hAnsi="Arial" w:cs="Arial"/>
          <w:iCs/>
          <w:noProof/>
          <w:sz w:val="20"/>
          <w:szCs w:val="20"/>
        </w:rPr>
        <w:instrText>«activityformat»</w:instrText>
      </w:r>
      <w:r w:rsidRPr="00715BC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iCs/>
          <w:sz w:val="20"/>
          <w:szCs w:val="20"/>
        </w:rPr>
        <w:instrText xml:space="preserve"> will award</w:instrText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ABIMPSHoursMax \# 0.00#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ABIM MOC Patient Safety Point(s)</w:instrText>
      </w:r>
      <w:r>
        <w:rPr>
          <w:rFonts w:ascii="Arial" w:hAnsi="Arial" w:cs="Arial"/>
          <w:iCs/>
          <w:sz w:val="20"/>
          <w:szCs w:val="20"/>
        </w:rPr>
        <w:instrText>.</w:instrText>
      </w:r>
    </w:p>
    <w:p w:rsidR="00E13013" w:rsidP="00B00CE5">
      <w:pPr>
        <w:rPr>
          <w:rFonts w:ascii="Arial" w:hAnsi="Arial" w:cs="Arial"/>
          <w:iCs/>
          <w:sz w:val="20"/>
          <w:szCs w:val="20"/>
        </w:rPr>
      </w:pPr>
      <w:r w:rsidRPr="00715BC8">
        <w:rPr>
          <w:rFonts w:ascii="Arial" w:hAnsi="Arial" w:cs="Arial"/>
          <w:iCs/>
          <w:sz w:val="20"/>
          <w:szCs w:val="20"/>
        </w:rPr>
        <w:instrText xml:space="preserve">" "" </w:instrText>
      </w:r>
      <w:r w:rsidRPr="00715BC8">
        <w:rPr>
          <w:rFonts w:ascii="Arial" w:hAnsi="Arial" w:cs="Arial"/>
          <w:sz w:val="20"/>
          <w:szCs w:val="20"/>
        </w:rPr>
        <w:fldChar w:fldCharType="separate"/>
      </w:r>
      <w:r w:rsidRPr="00715BC8">
        <w:rPr>
          <w:rFonts w:ascii="Arial" w:hAnsi="Arial" w:cs="Arial"/>
          <w:sz w:val="20"/>
          <w:szCs w:val="20"/>
        </w:rPr>
        <w:fldChar w:fldCharType="end"/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715BC8">
        <w:rPr>
          <w:rFonts w:ascii="Arial" w:hAnsi="Arial" w:cs="Arial"/>
          <w:iCs/>
          <w:sz w:val="20"/>
          <w:szCs w:val="20"/>
        </w:rPr>
        <w:instrText>0.00</w:instrText>
      </w:r>
      <w:r w:rsidRPr="00715BC8">
        <w:rPr>
          <w:rFonts w:ascii="Arial" w:hAnsi="Arial" w:cs="Arial"/>
          <w:iCs/>
          <w:sz w:val="20"/>
          <w:szCs w:val="20"/>
        </w:rPr>
        <w:instrText xml:space="preserve"> &gt; 0 "</w:instrText>
      </w:r>
    </w:p>
    <w:p w:rsidR="0023061A" w:rsidP="00B00CE5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instrText xml:space="preserve">The University of Texas MD Anderson Cancer Center designates this </w:instrText>
      </w:r>
      <w:r w:rsidRP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>
        <w:rPr>
          <w:rFonts w:ascii="Arial" w:hAnsi="Arial" w:cs="Arial"/>
          <w:iCs/>
          <w:sz w:val="20"/>
          <w:szCs w:val="20"/>
        </w:rPr>
        <w:instrText xml:space="preserve"> MERGEFIELD ActivityFormat \* Lower </w:instrText>
      </w:r>
      <w:r w:rsidRPr="00715BC8">
        <w:rPr>
          <w:rFonts w:ascii="Arial" w:hAnsi="Arial" w:cs="Arial"/>
          <w:iCs/>
          <w:sz w:val="20"/>
          <w:szCs w:val="20"/>
        </w:rPr>
        <w:fldChar w:fldCharType="separate"/>
      </w:r>
      <w:r>
        <w:rPr>
          <w:rFonts w:ascii="Arial" w:hAnsi="Arial" w:cs="Arial"/>
          <w:iCs/>
          <w:noProof/>
          <w:sz w:val="20"/>
          <w:szCs w:val="20"/>
        </w:rPr>
        <w:instrText>«activityformat»</w:instrText>
      </w:r>
      <w:r w:rsidRPr="00715BC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iCs/>
          <w:sz w:val="20"/>
          <w:szCs w:val="20"/>
        </w:rPr>
        <w:instrText xml:space="preserve"> will award</w:instrText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</w:instrText>
      </w:r>
      <w:r w:rsidRPr="00715BC8" w:rsidR="00715BC8">
        <w:rPr>
          <w:rFonts w:ascii="Arial" w:hAnsi="Arial" w:cs="Arial"/>
          <w:iCs/>
          <w:sz w:val="20"/>
          <w:szCs w:val="20"/>
        </w:rPr>
        <w:fldChar w:fldCharType="begin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MERGEFIELD ABPHoursMax \# 0.00# </w:instrText>
      </w:r>
      <w:r w:rsidRPr="00715BC8" w:rsidR="00715BC8">
        <w:rPr>
          <w:rFonts w:ascii="Arial" w:hAnsi="Arial" w:cs="Arial"/>
          <w:sz w:val="20"/>
          <w:szCs w:val="20"/>
        </w:rPr>
        <w:fldChar w:fldCharType="separate"/>
      </w:r>
      <w:r w:rsidRPr="00715BC8" w:rsidR="00715BC8">
        <w:rPr>
          <w:rFonts w:ascii="Arial" w:hAnsi="Arial" w:cs="Arial"/>
          <w:sz w:val="20"/>
          <w:szCs w:val="20"/>
        </w:rPr>
        <w:fldChar w:fldCharType="end"/>
      </w:r>
      <w:r w:rsidRPr="00715BC8" w:rsidR="00715BC8">
        <w:rPr>
          <w:rFonts w:ascii="Arial" w:hAnsi="Arial" w:cs="Arial"/>
          <w:iCs/>
          <w:sz w:val="20"/>
          <w:szCs w:val="20"/>
        </w:rPr>
        <w:instrText xml:space="preserve"> ABP MOC Part 2 Point(s)</w:instrText>
      </w:r>
      <w:r>
        <w:rPr>
          <w:rFonts w:ascii="Arial" w:hAnsi="Arial" w:cs="Arial"/>
          <w:iCs/>
          <w:sz w:val="20"/>
          <w:szCs w:val="20"/>
        </w:rPr>
        <w:instrText>.</w:instrText>
      </w:r>
    </w:p>
    <w:p w:rsidR="00205B40" w:rsidRPr="0023061A" w:rsidP="00B00CE5">
      <w:pPr>
        <w:rPr>
          <w:rFonts w:ascii="Arial" w:hAnsi="Arial" w:cs="Arial"/>
          <w:sz w:val="20"/>
          <w:szCs w:val="20"/>
        </w:rPr>
      </w:pPr>
      <w:r w:rsidRPr="00715BC8">
        <w:rPr>
          <w:rFonts w:ascii="Arial" w:hAnsi="Arial" w:cs="Arial"/>
          <w:iCs/>
          <w:sz w:val="20"/>
          <w:szCs w:val="20"/>
        </w:rPr>
        <w:instrText xml:space="preserve">" "" </w:instrText>
      </w:r>
      <w:r w:rsidRPr="00715BC8">
        <w:rPr>
          <w:rFonts w:ascii="Arial" w:hAnsi="Arial" w:cs="Arial"/>
          <w:sz w:val="20"/>
          <w:szCs w:val="20"/>
        </w:rPr>
        <w:fldChar w:fldCharType="separate"/>
      </w:r>
      <w:r w:rsidRPr="00715BC8">
        <w:rPr>
          <w:rFonts w:ascii="Arial" w:hAnsi="Arial" w:cs="Arial"/>
          <w:sz w:val="20"/>
          <w:szCs w:val="20"/>
        </w:rPr>
        <w:fldChar w:fldCharType="end"/>
      </w:r>
    </w:p>
    <w:p w:rsidR="00205B40" w:rsidRPr="00F30FC1" w:rsidP="00B00CE5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t>Commercial Support:</w:t>
      </w:r>
    </w:p>
    <w:p w:rsidR="00205B40" w:rsidRPr="00F30FC1" w:rsidP="00B00CE5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fldChar w:fldCharType="begin"/>
      </w:r>
      <w:r w:rsidRPr="00F30FC1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iCs/>
          <w:sz w:val="20"/>
          <w:szCs w:val="20"/>
        </w:rPr>
        <w:instrText>"</w:instrText>
      </w:r>
      <w:r w:rsidRPr="00F30FC1">
        <w:rPr>
          <w:rFonts w:ascii="Arial" w:hAnsi="Arial" w:cs="Arial"/>
          <w:iCs/>
          <w:sz w:val="20"/>
          <w:szCs w:val="20"/>
        </w:rPr>
        <w:instrText>"</w:instrText>
      </w:r>
      <w:r w:rsidRPr="00F30FC1">
        <w:rPr>
          <w:rFonts w:ascii="Arial" w:hAnsi="Arial" w:cs="Arial"/>
          <w:iCs/>
          <w:sz w:val="20"/>
          <w:szCs w:val="20"/>
        </w:rPr>
        <w:instrText xml:space="preserve"> &lt;&gt; "" "</w:instrText>
      </w:r>
      <w:r w:rsidRPr="00F30FC1">
        <w:rPr>
          <w:rFonts w:ascii="Arial" w:hAnsi="Arial" w:cs="Arial"/>
          <w:iCs/>
          <w:sz w:val="20"/>
          <w:szCs w:val="20"/>
        </w:rPr>
        <w:fldChar w:fldCharType="begin"/>
      </w:r>
      <w:r w:rsidRPr="00F30FC1">
        <w:rPr>
          <w:rFonts w:ascii="Arial" w:hAnsi="Arial" w:cs="Arial"/>
          <w:iCs/>
          <w:sz w:val="20"/>
          <w:szCs w:val="20"/>
        </w:rPr>
        <w:instrText xml:space="preserve"> MERGEFIELD CommercialSupport </w:instrText>
      </w:r>
      <w:r w:rsidRPr="00F30FC1">
        <w:rPr>
          <w:rFonts w:ascii="Arial" w:hAnsi="Arial" w:cs="Arial"/>
          <w:iCs/>
          <w:sz w:val="20"/>
          <w:szCs w:val="20"/>
        </w:rPr>
        <w:fldChar w:fldCharType="separate"/>
      </w:r>
      <w:r w:rsidR="00F439F4">
        <w:rPr>
          <w:rFonts w:ascii="Arial" w:hAnsi="Arial" w:cs="Arial"/>
          <w:iCs/>
          <w:noProof/>
          <w:sz w:val="20"/>
          <w:szCs w:val="20"/>
        </w:rPr>
        <w:instrText>«CommercialSupport»</w:instrText>
      </w:r>
      <w:r w:rsidRPr="00F30FC1">
        <w:rPr>
          <w:rFonts w:ascii="Arial" w:hAnsi="Arial" w:cs="Arial"/>
          <w:iCs/>
          <w:sz w:val="20"/>
          <w:szCs w:val="20"/>
        </w:rPr>
        <w:fldChar w:fldCharType="end"/>
      </w:r>
      <w:r w:rsidRPr="00F30FC1">
        <w:rPr>
          <w:rFonts w:ascii="Arial" w:hAnsi="Arial" w:cs="Arial"/>
          <w:iCs/>
          <w:sz w:val="20"/>
          <w:szCs w:val="20"/>
        </w:rPr>
        <w:instrText xml:space="preserve">" "No commercial support has been received for this activity." </w:instrText>
      </w:r>
      <w:r w:rsidRPr="00F30FC1">
        <w:rPr>
          <w:rFonts w:ascii="Arial" w:hAnsi="Arial" w:cs="Arial"/>
          <w:iCs/>
          <w:sz w:val="20"/>
          <w:szCs w:val="20"/>
        </w:rPr>
        <w:fldChar w:fldCharType="separate"/>
      </w:r>
      <w:r w:rsidRPr="00F30FC1">
        <w:rPr>
          <w:rFonts w:ascii="Arial" w:hAnsi="Arial" w:cs="Arial"/>
          <w:iCs/>
          <w:sz w:val="20"/>
          <w:szCs w:val="20"/>
        </w:rPr>
        <w:t>No commercial support has been received for this activity.</w:t>
      </w:r>
      <w:r w:rsidRPr="00F30FC1">
        <w:rPr>
          <w:rFonts w:ascii="Arial" w:hAnsi="Arial" w:cs="Arial"/>
          <w:iCs/>
          <w:sz w:val="20"/>
          <w:szCs w:val="20"/>
        </w:rPr>
        <w:fldChar w:fldCharType="end"/>
      </w:r>
    </w:p>
    <w:p w:rsidR="00205B40" w:rsidRPr="00F30FC1" w:rsidP="00B00CE5">
      <w:pPr>
        <w:rPr>
          <w:rFonts w:ascii="Arial" w:hAnsi="Arial" w:cs="Arial"/>
          <w:iCs/>
          <w:sz w:val="20"/>
          <w:szCs w:val="20"/>
        </w:rPr>
      </w:pPr>
    </w:p>
    <w:p w:rsidR="00205B40" w:rsidRPr="00F30FC1" w:rsidP="00B00CE5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t>Faculty &amp; Planner Disclosure: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3"/>
        <w:gridCol w:w="3213"/>
        <w:gridCol w:w="4284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commercial interest/Nature of relationship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Angelic Castillo, None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Administrator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- 02/22/2021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Imelda Tjia,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Co-Director/Chair,Other Planning Committee Member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- 02/11/2021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Sonia Mata, None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Coordinator,Other Planning Committee Member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- 04/12/2021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Alicia Kowalski,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Director/Chair,Other Planning Committee Member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- 02/10/2021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Katherine B Hagan,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Other Planning Committee Member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- 02/09/2021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Katrina A Wright, MBA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Other Planning Committee Member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- 04/12/2021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Bethany Evans, PsyD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- 04/30/2021</w:t>
            </w:r>
          </w:p>
        </w:tc>
      </w:tr>
    </w:tbl>
    <w:p w:rsidR="00205B40" w:rsidRPr="00F30FC1">
      <w:pPr>
        <w:bidi w:val="0"/>
        <w:spacing w:after="280" w:afterAutospacing="1"/>
        <w:rPr>
          <w:rFonts w:ascii="Arial" w:hAnsi="Arial" w:cs="Arial"/>
          <w:iCs/>
          <w:sz w:val="20"/>
          <w:szCs w:val="20"/>
        </w:rPr>
      </w:pPr>
    </w:p>
    <w:p w:rsidR="00205B40" w:rsidRPr="00F30FC1" w:rsidP="00B00CE5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t>Hardware &amp; Software Requirements:</w:t>
      </w:r>
    </w:p>
    <w:p w:rsidR="00205B40" w:rsidRPr="00F30FC1" w:rsidP="00205B40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fldChar w:fldCharType="begin"/>
      </w:r>
      <w:r w:rsidRPr="00F30FC1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F30FC1">
        <w:rPr>
          <w:rFonts w:ascii="Arial" w:hAnsi="Arial" w:cs="Arial"/>
          <w:iCs/>
          <w:sz w:val="20"/>
          <w:szCs w:val="20"/>
        </w:rPr>
        <w:instrText>"</w:instrText>
      </w:r>
      <w:r w:rsidRPr="00F30FC1">
        <w:rPr>
          <w:rFonts w:ascii="Arial" w:hAnsi="Arial" w:cs="Arial"/>
          <w:iCs/>
          <w:sz w:val="20"/>
          <w:szCs w:val="20"/>
        </w:rPr>
        <w:instrText>Live Activity</w:instrText>
      </w:r>
      <w:r w:rsidRPr="00F30FC1">
        <w:rPr>
          <w:rFonts w:ascii="Arial" w:hAnsi="Arial" w:cs="Arial"/>
          <w:iCs/>
          <w:sz w:val="20"/>
          <w:szCs w:val="20"/>
        </w:rPr>
        <w:instrText>"</w:instrText>
      </w:r>
      <w:r w:rsidRPr="00F30FC1">
        <w:rPr>
          <w:rFonts w:ascii="Arial" w:hAnsi="Arial" w:cs="Arial"/>
          <w:iCs/>
          <w:sz w:val="20"/>
          <w:szCs w:val="20"/>
        </w:rPr>
        <w:instrText xml:space="preserve"> = "Enduring Material" "</w:instrText>
      </w:r>
    </w:p>
    <w:p w:rsidR="00B038A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Windows:</w:instrText>
      </w:r>
    </w:p>
    <w:p w:rsidR="00B038A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Internet Browser – Microsoft Internet Explorer 8+, Mozilla Firefox 20+</w:instrText>
      </w:r>
    </w:p>
    <w:p w:rsidR="00B038A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Operating System – Windows 7 Enterprise SP1</w:instrText>
      </w:r>
    </w:p>
    <w:p w:rsidR="00B038A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System – Intel Core Duo 2.00 GHz processor, 2GB RAM, 80GB HDD</w:instrText>
      </w:r>
    </w:p>
    <w:p w:rsidR="00B038A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</w:p>
    <w:p w:rsidR="00B038A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Apple:</w:instrText>
      </w:r>
    </w:p>
    <w:p w:rsidR="00B038A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Internet Browser – Apple Safari 5+, Mozilla Firefox 20+</w:instrText>
      </w:r>
    </w:p>
    <w:p w:rsidR="00BC33D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Operating System – Apple Mac OSX 10.8 (Mountain Lion)</w:instrText>
      </w:r>
    </w:p>
    <w:p w:rsidR="00BC33D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System – Intel Core 2 Duo 2.16 GHz processor, 2GB RAM, 120GB HDD</w:instrText>
      </w:r>
    </w:p>
    <w:p w:rsidR="00BC33D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</w:p>
    <w:p w:rsidR="00BC33D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Video:</w:instrText>
      </w:r>
    </w:p>
    <w:p w:rsidR="00BC33D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Adobe Flash Player 11.0+</w:instrText>
      </w:r>
    </w:p>
    <w:p w:rsidR="00BC33D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</w:p>
    <w:p w:rsidR="00BC33D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Internet Connection:</w:instrText>
      </w:r>
    </w:p>
    <w:p w:rsidR="00BC33D0" w:rsidRPr="00F30FC1" w:rsidP="00B038A0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Cable modem, DSL, or intranet (T-1)</w:instrText>
      </w:r>
    </w:p>
    <w:p w:rsidR="00205B40" w:rsidRPr="00F30FC1" w:rsidP="00BC33D0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" "If this activity includes a virtual meeting, the technical requirements are as follows:</w:instrText>
      </w:r>
    </w:p>
    <w:p w:rsidR="00205B40" w:rsidRPr="00F30FC1" w:rsidP="00205B40">
      <w:pPr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System Requirements: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Internet Connection – broadband wired or wireless (3G or 4G/LTE)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Speakers – built-in or wireless Bluetooth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Windows: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Internet Browser – Internet Explorer 11+, Edge 12+, Firefox 27+, Chrome 30+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Operating System – Windows 10 Home, Pro, or Enterprise. S Mode is not supported.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Apple: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Internet Browser – Safari 7+, Firefox 27+, Chrome 30+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Operating System macOS 10.9 or later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Processor Requirements: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Minimum – Single-core 1GHz or higher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Recommended – Dual-core 2GHz or higher (Intel i3/i5/i7 or AMD equivalent)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RAM Requirements: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Minimum – N/A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Recommended – 4GB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Bandwidth: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50 - 70kbps (down)</w:instrTex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D22B85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Supported Tablet and Mobile Devices:</w:instrText>
      </w:r>
    </w:p>
    <w:p w:rsidR="00D22B85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Surface PRO 2 or higher and running Windows 8.1 or higher</w:instrText>
      </w:r>
    </w:p>
    <w:p w:rsidR="00D22B85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iOS and Android devices</w:instrText>
      </w:r>
    </w:p>
    <w:p w:rsidR="00D22B85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Blackberry devices</w:instrText>
      </w:r>
    </w:p>
    <w:p w:rsidR="00F439F4" w:rsidRPr="00F30FC1" w:rsidP="00BC33D0">
      <w:pPr>
        <w:rPr>
          <w:rFonts w:ascii="Arial" w:hAnsi="Arial" w:cs="Arial"/>
          <w:iCs/>
          <w:noProof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 xml:space="preserve">" </w:instrText>
      </w:r>
      <w:r w:rsidRPr="00F30FC1">
        <w:rPr>
          <w:rFonts w:ascii="Arial" w:hAnsi="Arial" w:cs="Arial"/>
          <w:iCs/>
          <w:sz w:val="20"/>
          <w:szCs w:val="20"/>
        </w:rPr>
        <w:fldChar w:fldCharType="separate"/>
      </w:r>
      <w:r w:rsidRPr="00F30FC1">
        <w:rPr>
          <w:rFonts w:ascii="Arial" w:hAnsi="Arial" w:cs="Arial"/>
          <w:iCs/>
          <w:sz w:val="20"/>
          <w:szCs w:val="20"/>
        </w:rPr>
        <w:t>If this activity includes a virtual meeting, the technical requirements are as follows:</w:t>
      </w:r>
    </w:p>
    <w:p w:rsidR="00205B40" w:rsidRPr="00F30FC1" w:rsidP="00205B40">
      <w:pPr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t>System Requirements: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Internet Connection – broadband wired or wireless (3G or 4G/LTE)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Speakers – built-in or wireless Bluetooth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t>Windows: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Internet Browser – Internet Explorer 11+, Edge 12+, Firefox 27+, Chrome 30+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Operating System – Windows 10 Home, Pro, or Enterprise. S Mode is not supported.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t>Apple: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Internet Browser – Safari 7+, Firefox 27+, Chrome 30+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Operating System macOS 10.9 or later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t>Processor Requirements: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Minimum – Single-core 1GHz or higher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Recommended – Dual-core 2GHz or higher (Intel i3/i5/i7 or AMD equivalent)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t>RAM Requirements: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Minimum – N/A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Recommended – 4GB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t>Bandwidth: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50 - 70kbps (down)</w:t>
      </w:r>
    </w:p>
    <w:p w:rsidR="00B863AB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</w:p>
    <w:p w:rsidR="00D22B85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t>Supported Tablet and Mobile Devices:</w:t>
      </w:r>
    </w:p>
    <w:p w:rsidR="00D22B85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Surface PRO 2 or higher and running Windows 8.1 or higher</w:t>
      </w:r>
    </w:p>
    <w:p w:rsidR="00D22B85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iOS and Android devices</w:t>
      </w:r>
    </w:p>
    <w:p w:rsidR="00D22B85" w:rsidRPr="00F30FC1" w:rsidP="00B863AB">
      <w:pPr>
        <w:ind w:left="720"/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t>Blackberry devices</w:t>
      </w:r>
    </w:p>
    <w:p w:rsidRPr="00F30FC1" w:rsidP="00BC33D0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fldChar w:fldCharType="end"/>
      </w:r>
      <w:r w:rsidRPr="00F30FC1" w:rsidR="00D60DA0">
        <w:rPr>
          <w:rFonts w:ascii="Arial" w:hAnsi="Arial" w:cs="Arial"/>
          <w:iCs/>
          <w:sz w:val="20"/>
          <w:szCs w:val="20"/>
        </w:rPr>
        <w:fldChar w:fldCharType="begin"/>
      </w:r>
      <w:r w:rsidRPr="00F30FC1" w:rsidR="00D60DA0">
        <w:rPr>
          <w:rFonts w:ascii="Arial" w:hAnsi="Arial" w:cs="Arial"/>
          <w:iCs/>
          <w:sz w:val="20"/>
          <w:szCs w:val="20"/>
        </w:rPr>
        <w:instrText xml:space="preserve"> IF </w:instrText>
      </w:r>
      <w:r w:rsidRPr="00F30FC1" w:rsidR="00D60DA0">
        <w:rPr>
          <w:rFonts w:ascii="Arial" w:hAnsi="Arial" w:cs="Arial"/>
          <w:iCs/>
          <w:sz w:val="20"/>
          <w:szCs w:val="20"/>
        </w:rPr>
        <w:instrText>0.00</w:instrText>
      </w:r>
      <w:r w:rsidRPr="00F30FC1" w:rsidR="00D60DA0">
        <w:rPr>
          <w:rFonts w:ascii="Arial" w:hAnsi="Arial" w:cs="Arial"/>
          <w:iCs/>
          <w:sz w:val="20"/>
          <w:szCs w:val="20"/>
        </w:rPr>
        <w:instrText xml:space="preserve"> &gt; 0 "</w:instrText>
      </w:r>
    </w:p>
    <w:p w:rsidR="00D60DA0" w:rsidRPr="00F30FC1" w:rsidP="00D60DA0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Copyright:</w:instrText>
      </w:r>
    </w:p>
    <w:p w:rsidR="00D60DA0" w:rsidRPr="00D60DA0" w:rsidP="00D60DA0">
      <w:pPr>
        <w:rPr>
          <w:rFonts w:ascii="Arial" w:hAnsi="Arial" w:cs="Arial"/>
          <w:iCs/>
          <w:sz w:val="20"/>
          <w:szCs w:val="20"/>
        </w:rPr>
      </w:pPr>
      <w:r w:rsidRPr="00D60DA0">
        <w:rPr>
          <w:rFonts w:ascii="Arial" w:hAnsi="Arial" w:cs="Arial"/>
          <w:iCs/>
          <w:sz w:val="20"/>
          <w:szCs w:val="20"/>
        </w:rPr>
        <w:instrText>Copyright permissions were not required for materials used in this activity.</w:instrText>
      </w:r>
      <w:r w:rsidRPr="00F30FC1">
        <w:rPr>
          <w:rFonts w:ascii="Arial" w:hAnsi="Arial" w:cs="Arial"/>
          <w:iCs/>
          <w:sz w:val="20"/>
          <w:szCs w:val="20"/>
        </w:rPr>
        <w:instrText xml:space="preserve"> </w:instrText>
      </w:r>
      <w:r w:rsidRPr="00D60DA0">
        <w:rPr>
          <w:rFonts w:ascii="Arial" w:hAnsi="Arial" w:cs="Arial"/>
          <w:iCs/>
          <w:sz w:val="20"/>
          <w:szCs w:val="20"/>
        </w:rPr>
        <w:instrText xml:space="preserve">© 2020, The University of Texas MD Anderson Cancer Center, All Rights Reserved </w:instrText>
      </w:r>
    </w:p>
    <w:p w:rsidR="00D60DA0" w:rsidRPr="00F30FC1" w:rsidP="00D60DA0">
      <w:pPr>
        <w:rPr>
          <w:rFonts w:ascii="Arial" w:hAnsi="Arial" w:cs="Arial"/>
          <w:iCs/>
          <w:sz w:val="20"/>
          <w:szCs w:val="20"/>
        </w:rPr>
      </w:pPr>
    </w:p>
    <w:p w:rsidR="00D60DA0" w:rsidRPr="00F30FC1" w:rsidP="00D60DA0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PRIVACY AND CONFIDENTIALITY POLICY</w:instrText>
      </w:r>
    </w:p>
    <w:p w:rsidR="00D60DA0" w:rsidRPr="00F30FC1" w:rsidP="00D60DA0">
      <w:pPr>
        <w:rPr>
          <w:rFonts w:ascii="Arial" w:hAnsi="Arial" w:cs="Arial"/>
          <w:iCs/>
          <w:sz w:val="20"/>
          <w:szCs w:val="20"/>
        </w:rPr>
      </w:pPr>
      <w:r w:rsidRPr="00D60DA0">
        <w:rPr>
          <w:rFonts w:ascii="Arial" w:hAnsi="Arial" w:cs="Arial"/>
          <w:iCs/>
          <w:sz w:val="20"/>
          <w:szCs w:val="20"/>
        </w:rPr>
        <w:instrText>The University of Texas MD Anderson Cancer Center (MD Anderson) Division of Pharmacy protects the security and confidentiality of learner/participant and educational activity records. Information is released only after authorization by the CPE Administrator or Director, Clinical Pharmacy Services. Individual learner/participant information will only be released to the attendee. Other requests for individual specific information will not be released without the approval of the individual in a specific case. Review(s) of learner/participant information will be completed as required only for the purpose(s) of provider accreditation in the provider accreditation review process. For additional information see Confidentiality Policy (MD Anderson Institutional Policy # ADM0264).</w:instrText>
      </w:r>
    </w:p>
    <w:p w:rsidR="00D60DA0" w:rsidRPr="00F30FC1" w:rsidP="00D60DA0">
      <w:pPr>
        <w:rPr>
          <w:rFonts w:ascii="Arial" w:hAnsi="Arial" w:cs="Arial"/>
          <w:iCs/>
          <w:sz w:val="20"/>
          <w:szCs w:val="20"/>
        </w:rPr>
      </w:pPr>
    </w:p>
    <w:p w:rsidR="00D60DA0" w:rsidRPr="00F30FC1" w:rsidP="00D60DA0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b/>
          <w:bCs/>
          <w:iCs/>
          <w:sz w:val="20"/>
          <w:szCs w:val="20"/>
        </w:rPr>
        <w:instrText>Questions:</w:instrText>
      </w:r>
    </w:p>
    <w:p w:rsidR="00D60DA0" w:rsidRPr="00F30FC1" w:rsidP="00D60DA0">
      <w:p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>Please contact the following for assistance:</w:instrText>
      </w:r>
    </w:p>
    <w:p w:rsidR="00D60DA0" w:rsidRPr="00F30FC1" w:rsidP="00D60DA0">
      <w:pPr>
        <w:pStyle w:val="ListParagraph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 w:rsidRPr="00F30FC1">
        <w:rPr>
          <w:rFonts w:ascii="Arial" w:hAnsi="Arial" w:cs="Arial"/>
          <w:iCs/>
          <w:sz w:val="20"/>
          <w:szCs w:val="20"/>
        </w:rPr>
        <w:instrText xml:space="preserve">Continuing education: </w:instrText>
      </w:r>
      <w:r w:rsidRPr="00F30FC1">
        <w:rPr>
          <w:rFonts w:ascii="Arial" w:hAnsi="Arial" w:cs="Arial"/>
          <w:iCs/>
          <w:color w:val="0432FF"/>
          <w:sz w:val="20"/>
          <w:szCs w:val="20"/>
          <w:u w:val="single"/>
        </w:rPr>
        <w:instrText>PharmacyEducation@mdanderson.org</w:instrText>
      </w:r>
      <w:r w:rsidRPr="00F30FC1">
        <w:rPr>
          <w:rFonts w:ascii="Arial" w:hAnsi="Arial" w:cs="Arial"/>
          <w:iCs/>
          <w:sz w:val="20"/>
          <w:szCs w:val="20"/>
        </w:rPr>
        <w:instrText xml:space="preserve">" "" </w:instrText>
      </w:r>
      <w:r w:rsidRPr="00F30FC1">
        <w:rPr>
          <w:rFonts w:ascii="Arial" w:hAnsi="Arial" w:cs="Arial"/>
          <w:iCs/>
          <w:sz w:val="20"/>
          <w:szCs w:val="20"/>
        </w:rPr>
        <w:fldChar w:fldCharType="separate"/>
      </w:r>
      <w:r w:rsidRPr="00F30FC1">
        <w:rPr>
          <w:rFonts w:ascii="Arial" w:hAnsi="Arial" w:cs="Arial"/>
          <w:iCs/>
          <w:sz w:val="20"/>
          <w:szCs w:val="20"/>
        </w:rPr>
        <w:fldChar w:fldCharType="end"/>
      </w:r>
    </w:p>
    <w:sectPr w:rsidSect="00D44D4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AD2A75"/>
    <w:multiLevelType w:val="multilevel"/>
    <w:tmpl w:val="2BD4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CE6F66"/>
    <w:multiLevelType w:val="hybridMultilevel"/>
    <w:tmpl w:val="2B023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57E6F"/>
    <w:multiLevelType w:val="hybridMultilevel"/>
    <w:tmpl w:val="81DC6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9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C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57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Browne</dc:creator>
  <cp:lastModifiedBy>James Saylor</cp:lastModifiedBy>
  <cp:revision>3</cp:revision>
  <dcterms:created xsi:type="dcterms:W3CDTF">2021-03-19T14:47:00Z</dcterms:created>
  <dcterms:modified xsi:type="dcterms:W3CDTF">2021-04-21T18:43:00Z</dcterms:modified>
</cp:coreProperties>
</file>